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Verdana" w:hAnsi="Verdana"/>
          <w:color w:val="FF6600"/>
          <w:spacing w:val="-20"/>
          <w:sz w:val="25"/>
          <w:szCs w:val="25"/>
        </w:rPr>
      </w:pPr>
      <w:r>
        <w:rPr>
          <w:rFonts w:ascii="Verdana" w:hAnsi="Verdana"/>
          <w:color w:val="FF6600"/>
          <w:spacing w:val="-20"/>
          <w:sz w:val="25"/>
          <w:szCs w:val="25"/>
        </w:rPr>
        <w:t xml:space="preserve">SNEC 14th (2020) International Photovoltaic Power Generation and </w:t>
      </w:r>
    </w:p>
    <w:p>
      <w:pPr>
        <w:widowControl/>
        <w:jc w:val="center"/>
        <w:rPr>
          <w:rFonts w:hint="eastAsia" w:ascii="Verdana" w:hAnsi="Verdana"/>
          <w:b/>
          <w:color w:val="FF6600"/>
          <w:sz w:val="25"/>
          <w:szCs w:val="25"/>
        </w:rPr>
      </w:pPr>
      <w:r>
        <w:rPr>
          <w:rFonts w:ascii="Verdana" w:hAnsi="Verdana"/>
          <w:color w:val="FF6600"/>
          <w:spacing w:val="-20"/>
          <w:sz w:val="25"/>
          <w:szCs w:val="25"/>
        </w:rPr>
        <w:t>Smart Energy Conference</w:t>
      </w:r>
    </w:p>
    <w:p>
      <w:pPr>
        <w:widowControl/>
        <w:jc w:val="center"/>
        <w:rPr>
          <w:rFonts w:hint="eastAsia" w:ascii="Verdana" w:hAnsi="Verdana"/>
          <w:b/>
          <w:color w:val="003366"/>
          <w:kern w:val="0"/>
          <w:sz w:val="28"/>
          <w:szCs w:val="18"/>
        </w:rPr>
      </w:pPr>
      <w:r>
        <w:rPr>
          <w:rFonts w:hint="eastAsia" w:ascii="Verdana" w:hAnsi="Verdana"/>
          <w:b/>
          <w:color w:val="003366"/>
          <w:kern w:val="0"/>
          <w:sz w:val="28"/>
          <w:szCs w:val="18"/>
        </w:rPr>
        <w:t>Speaker</w:t>
      </w:r>
      <w:r>
        <w:rPr>
          <w:rFonts w:ascii="Verdana" w:hAnsi="Verdana"/>
          <w:b/>
          <w:color w:val="003366"/>
          <w:kern w:val="0"/>
          <w:sz w:val="28"/>
          <w:szCs w:val="18"/>
        </w:rPr>
        <w:t xml:space="preserve"> Form</w:t>
      </w:r>
    </w:p>
    <w:p>
      <w:pPr>
        <w:widowControl/>
        <w:spacing w:before="156" w:beforeLines="50"/>
        <w:ind w:firstLine="354" w:firstLineChars="196"/>
        <w:rPr>
          <w:rFonts w:hint="eastAsia" w:ascii="Verdana" w:hAnsi="Cambria"/>
          <w:b/>
          <w:color w:val="808080"/>
          <w:sz w:val="18"/>
          <w:szCs w:val="18"/>
        </w:rPr>
      </w:pPr>
      <w:r>
        <w:rPr>
          <w:rFonts w:hint="eastAsia" w:ascii="Verdana" w:hAnsi="Verdana"/>
          <w:b/>
          <w:color w:val="808080"/>
          <w:sz w:val="18"/>
          <w:szCs w:val="18"/>
        </w:rPr>
        <w:t>感谢您对</w:t>
      </w:r>
      <w:r>
        <w:rPr>
          <w:rFonts w:ascii="Verdana" w:hAnsi="Verdana"/>
          <w:b/>
          <w:color w:val="808080"/>
          <w:sz w:val="18"/>
          <w:szCs w:val="18"/>
        </w:rPr>
        <w:t>SNEC</w:t>
      </w:r>
      <w:r>
        <w:rPr>
          <w:rFonts w:hint="eastAsia" w:ascii="Verdana" w:hAnsi="Verdana"/>
          <w:b/>
          <w:color w:val="808080"/>
          <w:sz w:val="18"/>
          <w:szCs w:val="18"/>
        </w:rPr>
        <w:t xml:space="preserve"> </w:t>
      </w:r>
      <w:r>
        <w:rPr>
          <w:rFonts w:hint="eastAsia" w:ascii="Verdana" w:hAnsi="Cambria"/>
          <w:b/>
          <w:color w:val="808080"/>
          <w:sz w:val="18"/>
          <w:szCs w:val="18"/>
        </w:rPr>
        <w:t>(</w:t>
      </w:r>
      <w:r>
        <w:rPr>
          <w:rFonts w:ascii="Verdana" w:hAnsi="Verdana"/>
          <w:b/>
          <w:color w:val="808080"/>
          <w:sz w:val="18"/>
          <w:szCs w:val="18"/>
        </w:rPr>
        <w:t>2020</w:t>
      </w:r>
      <w:r>
        <w:rPr>
          <w:rFonts w:hint="eastAsia" w:ascii="Verdana" w:hAnsi="Cambria"/>
          <w:b/>
          <w:color w:val="808080"/>
          <w:sz w:val="18"/>
          <w:szCs w:val="18"/>
        </w:rPr>
        <w:t xml:space="preserve">) </w:t>
      </w:r>
      <w:r>
        <w:rPr>
          <w:rFonts w:ascii="Verdana" w:hAnsi="Verdana"/>
          <w:b/>
          <w:color w:val="808080"/>
          <w:sz w:val="18"/>
          <w:szCs w:val="18"/>
        </w:rPr>
        <w:t>PV POWER CONFERENCE</w:t>
      </w:r>
      <w:r>
        <w:rPr>
          <w:rFonts w:hint="eastAsia" w:ascii="Verdana" w:hAnsi="Verdana"/>
          <w:b/>
          <w:color w:val="808080"/>
          <w:sz w:val="18"/>
          <w:szCs w:val="18"/>
        </w:rPr>
        <w:t>的支持</w:t>
      </w:r>
      <w:r>
        <w:rPr>
          <w:rFonts w:ascii="Verdana" w:hAnsi="Cambria"/>
          <w:b/>
          <w:color w:val="808080"/>
          <w:sz w:val="18"/>
          <w:szCs w:val="18"/>
        </w:rPr>
        <w:t>！</w:t>
      </w:r>
      <w:r>
        <w:rPr>
          <w:rFonts w:hint="eastAsia" w:ascii="Verdana" w:hAnsi="Cambria"/>
          <w:b/>
          <w:color w:val="808080"/>
          <w:sz w:val="18"/>
          <w:szCs w:val="18"/>
        </w:rPr>
        <w:t>请</w:t>
      </w:r>
      <w:r>
        <w:rPr>
          <w:rFonts w:ascii="Verdana" w:hAnsi="Cambria"/>
          <w:b/>
          <w:color w:val="808080"/>
          <w:sz w:val="18"/>
          <w:szCs w:val="18"/>
        </w:rPr>
        <w:t>将填写完的</w:t>
      </w:r>
      <w:r>
        <w:rPr>
          <w:rFonts w:hint="eastAsia" w:ascii="Verdana" w:hAnsi="Cambria"/>
          <w:b/>
          <w:color w:val="808080"/>
          <w:sz w:val="18"/>
          <w:szCs w:val="18"/>
        </w:rPr>
        <w:t>演讲嘉宾表格电子版（</w:t>
      </w:r>
      <w:r>
        <w:rPr>
          <w:rFonts w:hint="eastAsia" w:ascii="Verdana" w:hAnsi="Cambria"/>
          <w:b/>
          <w:color w:val="FF0000"/>
          <w:sz w:val="18"/>
          <w:szCs w:val="18"/>
        </w:rPr>
        <w:t>中英文</w:t>
      </w:r>
      <w:r>
        <w:rPr>
          <w:rFonts w:hint="eastAsia" w:ascii="Verdana" w:hAnsi="Cambria"/>
          <w:b/>
          <w:color w:val="808080"/>
          <w:sz w:val="18"/>
          <w:szCs w:val="18"/>
        </w:rPr>
        <w:t>，将被收录大会资料中）于</w:t>
      </w:r>
      <w:r>
        <w:rPr>
          <w:rFonts w:ascii="Verdana" w:hAnsi="Cambria"/>
          <w:b/>
          <w:color w:val="FF0000"/>
          <w:sz w:val="18"/>
          <w:szCs w:val="18"/>
        </w:rPr>
        <w:t>2020年1月5日前</w:t>
      </w:r>
      <w:r>
        <w:rPr>
          <w:rFonts w:hint="eastAsia" w:ascii="Verdana" w:hAnsi="Cambria"/>
          <w:b/>
          <w:color w:val="808080"/>
          <w:sz w:val="18"/>
          <w:szCs w:val="18"/>
        </w:rPr>
        <w:t>发送至</w:t>
      </w:r>
      <w:r>
        <w:rPr>
          <w:rFonts w:ascii="Verdana" w:hAnsi="Cambria"/>
          <w:b/>
          <w:color w:val="808080"/>
          <w:sz w:val="18"/>
          <w:szCs w:val="18"/>
        </w:rPr>
        <w:t>SNEC</w:t>
      </w:r>
      <w:r>
        <w:rPr>
          <w:rFonts w:hint="eastAsia" w:ascii="Verdana" w:hAnsi="Cambria"/>
          <w:b/>
          <w:color w:val="808080"/>
          <w:sz w:val="18"/>
          <w:szCs w:val="18"/>
        </w:rPr>
        <w:t xml:space="preserve"> </w:t>
      </w:r>
      <w:r>
        <w:rPr>
          <w:rFonts w:ascii="Verdana" w:hAnsi="Cambria"/>
          <w:b/>
          <w:color w:val="808080"/>
          <w:sz w:val="18"/>
          <w:szCs w:val="18"/>
        </w:rPr>
        <w:t>(2020)</w:t>
      </w:r>
      <w:r>
        <w:rPr>
          <w:rFonts w:hint="eastAsia" w:ascii="Verdana" w:hAnsi="Cambria"/>
          <w:b/>
          <w:color w:val="808080"/>
          <w:sz w:val="18"/>
          <w:szCs w:val="18"/>
        </w:rPr>
        <w:t xml:space="preserve"> </w:t>
      </w:r>
      <w:r>
        <w:rPr>
          <w:rFonts w:ascii="Verdana" w:hAnsi="Cambria"/>
          <w:b/>
          <w:color w:val="808080"/>
          <w:sz w:val="18"/>
          <w:szCs w:val="18"/>
        </w:rPr>
        <w:t>PV POWER</w:t>
      </w:r>
      <w:r>
        <w:rPr>
          <w:rFonts w:hint="eastAsia" w:ascii="Verdana" w:hAnsi="Cambria"/>
          <w:b/>
          <w:color w:val="808080"/>
          <w:sz w:val="18"/>
          <w:szCs w:val="18"/>
        </w:rPr>
        <w:t xml:space="preserve"> CONFERENCE</w:t>
      </w:r>
      <w:r>
        <w:rPr>
          <w:rFonts w:ascii="Verdana" w:hAnsi="Cambria"/>
          <w:b/>
          <w:color w:val="808080"/>
          <w:sz w:val="18"/>
          <w:szCs w:val="18"/>
        </w:rPr>
        <w:t>组委会秘书处。</w:t>
      </w:r>
    </w:p>
    <w:p>
      <w:pPr>
        <w:widowControl/>
        <w:spacing w:before="156" w:beforeLines="50"/>
        <w:ind w:firstLine="361" w:firstLineChars="200"/>
        <w:rPr>
          <w:rFonts w:hint="eastAsia" w:ascii="Verdana" w:hAnsi="Cambria"/>
          <w:b/>
          <w:color w:val="808080"/>
          <w:sz w:val="18"/>
          <w:szCs w:val="18"/>
        </w:rPr>
      </w:pPr>
      <w:r>
        <w:rPr>
          <w:rFonts w:hint="eastAsia" w:ascii="Verdana" w:hAnsi="Cambria"/>
          <w:b/>
          <w:color w:val="808080"/>
          <w:sz w:val="18"/>
          <w:szCs w:val="18"/>
        </w:rPr>
        <w:t>为确保会议现场秩序，所有演讲嘉宾请于</w:t>
      </w:r>
      <w:r>
        <w:rPr>
          <w:rFonts w:hint="eastAsia" w:ascii="Verdana" w:hAnsi="Cambria"/>
          <w:b/>
          <w:color w:val="800080"/>
          <w:sz w:val="18"/>
          <w:szCs w:val="18"/>
        </w:rPr>
        <w:t>20</w:t>
      </w:r>
      <w:r>
        <w:rPr>
          <w:rFonts w:ascii="Verdana" w:hAnsi="Cambria"/>
          <w:b/>
          <w:color w:val="800080"/>
          <w:sz w:val="18"/>
          <w:szCs w:val="18"/>
        </w:rPr>
        <w:t>20</w:t>
      </w:r>
      <w:r>
        <w:rPr>
          <w:rFonts w:hint="eastAsia" w:ascii="Verdana" w:hAnsi="Cambria"/>
          <w:b/>
          <w:color w:val="800080"/>
          <w:sz w:val="18"/>
          <w:szCs w:val="18"/>
        </w:rPr>
        <w:t>年</w:t>
      </w:r>
      <w:r>
        <w:rPr>
          <w:rFonts w:ascii="Verdana" w:hAnsi="Cambria"/>
          <w:b/>
          <w:color w:val="800080"/>
          <w:sz w:val="18"/>
          <w:szCs w:val="18"/>
        </w:rPr>
        <w:t>5</w:t>
      </w:r>
      <w:r>
        <w:rPr>
          <w:rFonts w:hint="eastAsia" w:ascii="Verdana" w:hAnsi="Cambria"/>
          <w:b/>
          <w:color w:val="800080"/>
          <w:sz w:val="18"/>
          <w:szCs w:val="18"/>
        </w:rPr>
        <w:t>月</w:t>
      </w:r>
      <w:r>
        <w:rPr>
          <w:rFonts w:ascii="Verdana" w:hAnsi="Cambria"/>
          <w:b/>
          <w:color w:val="800080"/>
          <w:sz w:val="18"/>
          <w:szCs w:val="18"/>
        </w:rPr>
        <w:t>1</w:t>
      </w:r>
      <w:r>
        <w:rPr>
          <w:rFonts w:hint="eastAsia" w:ascii="Verdana" w:hAnsi="Cambria"/>
          <w:b/>
          <w:color w:val="800080"/>
          <w:sz w:val="18"/>
          <w:szCs w:val="18"/>
        </w:rPr>
        <w:t>0日前提交现场演讲文稿（幻灯片数量在15页以内）</w:t>
      </w:r>
      <w:r>
        <w:rPr>
          <w:rFonts w:hint="eastAsia" w:ascii="Verdana" w:hAnsi="Cambria"/>
          <w:b/>
          <w:color w:val="808080"/>
          <w:sz w:val="18"/>
          <w:szCs w:val="18"/>
        </w:rPr>
        <w:t>，组委会不接受任何以保密为借口的延迟或推脱，因为所有的演讲内容应为可公开信息。此后演讲文稿若有修改，演讲嘉宾需携带该文稿至现场注册处更新。SNEC大会组委会在此郑重承诺，我们不会在任何情况下以任何方式在会议之前公开任何提交上来的材料。</w:t>
      </w:r>
      <w:bookmarkStart w:id="0" w:name="_GoBack"/>
      <w:bookmarkEnd w:id="0"/>
    </w:p>
    <w:tbl>
      <w:tblPr>
        <w:tblStyle w:val="4"/>
        <w:tblpPr w:leftFromText="180" w:rightFromText="180" w:vertAnchor="text" w:horzAnchor="margin" w:tblpY="34"/>
        <w:tblOverlap w:val="never"/>
        <w:tblW w:w="9464" w:type="dxa"/>
        <w:tblInd w:w="0" w:type="dxa"/>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Layout w:type="fixed"/>
        <w:tblCellMar>
          <w:top w:w="0" w:type="dxa"/>
          <w:left w:w="108" w:type="dxa"/>
          <w:bottom w:w="0" w:type="dxa"/>
          <w:right w:w="108" w:type="dxa"/>
        </w:tblCellMar>
      </w:tblPr>
      <w:tblGrid>
        <w:gridCol w:w="2093"/>
        <w:gridCol w:w="3685"/>
        <w:gridCol w:w="625"/>
        <w:gridCol w:w="3061"/>
      </w:tblGrid>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wBefore w:w="0" w:type="auto"/>
          <w:wAfter w:w="0" w:type="auto"/>
          <w:trHeight w:val="619" w:hRule="atLeast"/>
        </w:trPr>
        <w:tc>
          <w:tcPr>
            <w:tcW w:w="2093" w:type="dxa"/>
            <w:tcBorders>
              <w:top w:val="single" w:color="999999" w:sz="4" w:space="0"/>
              <w:bottom w:val="single" w:color="999999" w:sz="6" w:space="0"/>
            </w:tcBorders>
            <w:shd w:val="clear" w:color="auto" w:fill="FFCC99"/>
            <w:noWrap w:val="0"/>
            <w:vAlign w:val="center"/>
          </w:tcPr>
          <w:p>
            <w:pPr>
              <w:widowControl/>
              <w:jc w:val="left"/>
              <w:rPr>
                <w:rFonts w:hint="eastAsia" w:ascii="Verdana" w:hAnsi="Verdana"/>
                <w:b/>
                <w:kern w:val="0"/>
                <w:sz w:val="18"/>
                <w:szCs w:val="18"/>
              </w:rPr>
            </w:pPr>
            <w:r>
              <w:rPr>
                <w:rFonts w:hint="eastAsia" w:ascii="Verdana" w:hAnsi="Verdana"/>
                <w:b/>
                <w:kern w:val="0"/>
                <w:sz w:val="18"/>
                <w:szCs w:val="18"/>
              </w:rPr>
              <w:t>姓名</w:t>
            </w:r>
          </w:p>
          <w:p>
            <w:pPr>
              <w:widowControl/>
              <w:jc w:val="left"/>
              <w:rPr>
                <w:rFonts w:ascii="Verdana" w:hAnsi="Verdana"/>
                <w:b/>
                <w:kern w:val="0"/>
                <w:sz w:val="18"/>
                <w:szCs w:val="18"/>
              </w:rPr>
            </w:pPr>
            <w:r>
              <w:rPr>
                <w:rFonts w:ascii="Verdana" w:hAnsi="Verdana"/>
                <w:b/>
                <w:kern w:val="0"/>
                <w:sz w:val="18"/>
                <w:szCs w:val="18"/>
              </w:rPr>
              <w:t>Name</w:t>
            </w:r>
          </w:p>
        </w:tc>
        <w:tc>
          <w:tcPr>
            <w:tcW w:w="4310" w:type="dxa"/>
            <w:gridSpan w:val="2"/>
            <w:tcBorders>
              <w:bottom w:val="single" w:color="999999" w:sz="6" w:space="0"/>
            </w:tcBorders>
            <w:noWrap w:val="0"/>
            <w:vAlign w:val="center"/>
          </w:tcPr>
          <w:p>
            <w:pPr>
              <w:widowControl/>
              <w:jc w:val="left"/>
              <w:rPr>
                <w:rFonts w:hint="eastAsia" w:ascii="Verdana" w:hAnsi="Verdana"/>
                <w:kern w:val="0"/>
                <w:sz w:val="18"/>
                <w:szCs w:val="18"/>
              </w:rPr>
            </w:pPr>
            <w:r>
              <w:rPr>
                <w:rFonts w:hint="eastAsia" w:ascii="Verdana" w:hAnsi="Verdana"/>
                <w:kern w:val="0"/>
                <w:sz w:val="18"/>
                <w:szCs w:val="18"/>
              </w:rPr>
              <w:t>俞振华</w:t>
            </w:r>
          </w:p>
          <w:p>
            <w:pPr>
              <w:widowControl/>
              <w:jc w:val="left"/>
              <w:rPr>
                <w:rFonts w:ascii="Verdana" w:hAnsi="Verdana"/>
                <w:kern w:val="0"/>
                <w:sz w:val="18"/>
                <w:szCs w:val="18"/>
              </w:rPr>
            </w:pPr>
            <w:r>
              <w:rPr>
                <w:rFonts w:hint="eastAsia" w:ascii="Verdana" w:hAnsi="Verdana"/>
                <w:kern w:val="0"/>
                <w:sz w:val="18"/>
                <w:szCs w:val="18"/>
              </w:rPr>
              <w:t>Zhenhua Yu</w:t>
            </w:r>
          </w:p>
        </w:tc>
        <w:tc>
          <w:tcPr>
            <w:tcW w:w="3061" w:type="dxa"/>
            <w:vMerge w:val="restart"/>
            <w:noWrap w:val="0"/>
            <w:vAlign w:val="center"/>
          </w:tcPr>
          <w:p>
            <w:pPr>
              <w:widowControl/>
              <w:jc w:val="center"/>
              <w:rPr>
                <w:rFonts w:hint="eastAsia" w:ascii="Verdana" w:hAnsi="Verdana"/>
                <w:color w:val="999999"/>
                <w:kern w:val="0"/>
                <w:sz w:val="18"/>
                <w:szCs w:val="18"/>
              </w:rPr>
            </w:pPr>
            <w:r>
              <w:rPr>
                <w:rFonts w:hint="eastAsia" w:ascii="Verdana" w:hAnsi="Verdana"/>
                <w:color w:val="999999"/>
                <w:kern w:val="0"/>
                <w:sz w:val="18"/>
                <w:szCs w:val="18"/>
              </w:rPr>
              <w:t>Attach here：</w:t>
            </w:r>
          </w:p>
          <w:p>
            <w:pPr>
              <w:widowControl/>
              <w:jc w:val="center"/>
              <w:rPr>
                <w:rFonts w:hint="eastAsia" w:ascii="Verdana" w:hAnsi="Verdana"/>
                <w:color w:val="999999"/>
                <w:kern w:val="0"/>
                <w:sz w:val="18"/>
                <w:szCs w:val="18"/>
              </w:rPr>
            </w:pPr>
            <w:r>
              <w:rPr>
                <w:rFonts w:hint="eastAsia" w:ascii="Verdana" w:hAnsi="Verdana"/>
                <w:color w:val="999999"/>
                <w:kern w:val="0"/>
                <w:sz w:val="18"/>
                <w:szCs w:val="18"/>
              </w:rPr>
              <w:t>A Personal Colorful</w:t>
            </w:r>
            <w:r>
              <w:rPr>
                <w:rFonts w:hint="eastAsia" w:ascii="Verdana" w:hAnsi="Verdana"/>
                <w:color w:val="999999"/>
                <w:kern w:val="0"/>
                <w:sz w:val="18"/>
                <w:szCs w:val="18"/>
              </w:rPr>
              <w:drawing>
                <wp:inline distT="0" distB="0" distL="114300" distR="114300">
                  <wp:extent cx="1486535" cy="2245995"/>
                  <wp:effectExtent l="0" t="0" r="6985" b="1905"/>
                  <wp:docPr id="1" name="图片 1" descr="03f3f0e8b373f0d229a78e9a848d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3f3f0e8b373f0d229a78e9a848d941"/>
                          <pic:cNvPicPr>
                            <a:picLocks noChangeAspect="1"/>
                          </pic:cNvPicPr>
                        </pic:nvPicPr>
                        <pic:blipFill>
                          <a:blip r:embed="rId6"/>
                          <a:stretch>
                            <a:fillRect/>
                          </a:stretch>
                        </pic:blipFill>
                        <pic:spPr>
                          <a:xfrm>
                            <a:off x="0" y="0"/>
                            <a:ext cx="1486535" cy="2245995"/>
                          </a:xfrm>
                          <a:prstGeom prst="rect">
                            <a:avLst/>
                          </a:prstGeom>
                          <a:noFill/>
                          <a:ln>
                            <a:noFill/>
                          </a:ln>
                        </pic:spPr>
                      </pic:pic>
                    </a:graphicData>
                  </a:graphic>
                </wp:inline>
              </w:drawing>
            </w:r>
            <w:r>
              <w:rPr>
                <w:rFonts w:hint="eastAsia" w:ascii="Verdana" w:hAnsi="Verdana"/>
                <w:color w:val="999999"/>
                <w:kern w:val="0"/>
                <w:sz w:val="18"/>
                <w:szCs w:val="18"/>
              </w:rPr>
              <w:t xml:space="preserve"> Photo</w:t>
            </w:r>
          </w:p>
        </w:tc>
      </w:tr>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wBefore w:w="0" w:type="auto"/>
          <w:wAfter w:w="0" w:type="auto"/>
          <w:trHeight w:val="593" w:hRule="atLeast"/>
        </w:trPr>
        <w:tc>
          <w:tcPr>
            <w:tcW w:w="2093" w:type="dxa"/>
            <w:tcBorders>
              <w:top w:val="single" w:color="999999" w:sz="6" w:space="0"/>
              <w:bottom w:val="single" w:color="999999" w:sz="6" w:space="0"/>
            </w:tcBorders>
            <w:shd w:val="clear" w:color="auto" w:fill="FFCC99"/>
            <w:noWrap w:val="0"/>
            <w:vAlign w:val="center"/>
          </w:tcPr>
          <w:p>
            <w:pPr>
              <w:widowControl/>
              <w:jc w:val="left"/>
              <w:rPr>
                <w:rFonts w:hint="eastAsia" w:ascii="Verdana" w:hAnsi="Verdana"/>
                <w:b/>
                <w:kern w:val="0"/>
                <w:sz w:val="18"/>
                <w:szCs w:val="18"/>
              </w:rPr>
            </w:pPr>
            <w:r>
              <w:rPr>
                <w:rFonts w:hint="eastAsia" w:ascii="Verdana" w:hAnsi="Verdana"/>
                <w:b/>
                <w:kern w:val="0"/>
                <w:sz w:val="18"/>
                <w:szCs w:val="18"/>
              </w:rPr>
              <w:t>职务</w:t>
            </w:r>
          </w:p>
          <w:p>
            <w:pPr>
              <w:widowControl/>
              <w:jc w:val="left"/>
              <w:rPr>
                <w:rFonts w:ascii="Verdana" w:hAnsi="Verdana"/>
                <w:b/>
                <w:kern w:val="0"/>
                <w:sz w:val="18"/>
                <w:szCs w:val="18"/>
              </w:rPr>
            </w:pPr>
            <w:r>
              <w:rPr>
                <w:rFonts w:hint="eastAsia" w:ascii="Verdana" w:hAnsi="Verdana"/>
                <w:b/>
                <w:kern w:val="0"/>
                <w:sz w:val="18"/>
                <w:szCs w:val="18"/>
              </w:rPr>
              <w:t>Position</w:t>
            </w:r>
          </w:p>
        </w:tc>
        <w:tc>
          <w:tcPr>
            <w:tcW w:w="4310" w:type="dxa"/>
            <w:gridSpan w:val="2"/>
            <w:noWrap w:val="0"/>
            <w:vAlign w:val="center"/>
          </w:tcPr>
          <w:p>
            <w:pPr>
              <w:widowControl/>
              <w:rPr>
                <w:rFonts w:hint="eastAsia" w:ascii="Verdana" w:hAnsi="Verdana"/>
                <w:kern w:val="0"/>
                <w:sz w:val="18"/>
                <w:szCs w:val="18"/>
              </w:rPr>
            </w:pPr>
            <w:r>
              <w:rPr>
                <w:rFonts w:hint="eastAsia" w:ascii="Verdana" w:hAnsi="Verdana"/>
                <w:kern w:val="0"/>
                <w:sz w:val="18"/>
                <w:szCs w:val="18"/>
              </w:rPr>
              <w:t>常务副理事长</w:t>
            </w:r>
          </w:p>
          <w:p>
            <w:pPr>
              <w:widowControl/>
              <w:rPr>
                <w:rFonts w:ascii="Verdana" w:hAnsi="Verdana"/>
                <w:kern w:val="0"/>
                <w:sz w:val="18"/>
                <w:szCs w:val="18"/>
              </w:rPr>
            </w:pPr>
            <w:r>
              <w:rPr>
                <w:rFonts w:ascii="Arial" w:hAnsi="Arial" w:cs="Arial"/>
                <w:color w:val="333333"/>
                <w:szCs w:val="21"/>
                <w:shd w:val="clear" w:color="auto" w:fill="FFFFFF"/>
              </w:rPr>
              <w:t>Vice Executive Director</w:t>
            </w:r>
          </w:p>
        </w:tc>
        <w:tc>
          <w:tcPr>
            <w:tcW w:w="3061" w:type="dxa"/>
            <w:vMerge w:val="continue"/>
            <w:noWrap w:val="0"/>
            <w:vAlign w:val="center"/>
          </w:tcPr>
          <w:p>
            <w:pPr>
              <w:widowControl/>
              <w:rPr>
                <w:rFonts w:ascii="Verdana" w:hAnsi="Verdana"/>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wBefore w:w="0" w:type="auto"/>
          <w:wAfter w:w="0" w:type="auto"/>
          <w:trHeight w:val="615" w:hRule="atLeast"/>
        </w:trPr>
        <w:tc>
          <w:tcPr>
            <w:tcW w:w="2093" w:type="dxa"/>
            <w:tcBorders>
              <w:top w:val="single" w:color="999999" w:sz="6" w:space="0"/>
              <w:bottom w:val="single" w:color="999999" w:sz="6" w:space="0"/>
            </w:tcBorders>
            <w:shd w:val="clear" w:color="auto" w:fill="FFCC99"/>
            <w:noWrap w:val="0"/>
            <w:vAlign w:val="center"/>
          </w:tcPr>
          <w:p>
            <w:pPr>
              <w:widowControl/>
              <w:jc w:val="left"/>
              <w:rPr>
                <w:rFonts w:hint="eastAsia" w:ascii="Verdana" w:hAnsi="Verdana"/>
                <w:b/>
                <w:kern w:val="0"/>
                <w:sz w:val="18"/>
                <w:szCs w:val="18"/>
              </w:rPr>
            </w:pPr>
            <w:r>
              <w:rPr>
                <w:rFonts w:hint="eastAsia" w:ascii="Verdana" w:hAnsi="Verdana"/>
                <w:b/>
                <w:kern w:val="0"/>
                <w:sz w:val="18"/>
                <w:szCs w:val="18"/>
              </w:rPr>
              <w:t>公司</w:t>
            </w:r>
          </w:p>
          <w:p>
            <w:pPr>
              <w:widowControl/>
              <w:jc w:val="left"/>
              <w:rPr>
                <w:rFonts w:hint="eastAsia" w:ascii="Verdana" w:hAnsi="Verdana"/>
                <w:b/>
                <w:kern w:val="0"/>
                <w:sz w:val="18"/>
                <w:szCs w:val="18"/>
              </w:rPr>
            </w:pPr>
            <w:r>
              <w:rPr>
                <w:rFonts w:ascii="Verdana" w:hAnsi="Verdana"/>
                <w:b/>
                <w:kern w:val="0"/>
                <w:sz w:val="18"/>
                <w:szCs w:val="18"/>
              </w:rPr>
              <w:t>Company</w:t>
            </w:r>
          </w:p>
        </w:tc>
        <w:tc>
          <w:tcPr>
            <w:tcW w:w="4310" w:type="dxa"/>
            <w:gridSpan w:val="2"/>
            <w:noWrap w:val="0"/>
            <w:vAlign w:val="center"/>
          </w:tcPr>
          <w:p>
            <w:pPr>
              <w:widowControl/>
              <w:rPr>
                <w:rFonts w:hint="eastAsia" w:ascii="Verdana" w:hAnsi="Verdana"/>
                <w:kern w:val="0"/>
                <w:sz w:val="18"/>
                <w:szCs w:val="18"/>
              </w:rPr>
            </w:pPr>
            <w:r>
              <w:rPr>
                <w:rFonts w:hint="eastAsia" w:ascii="Verdana" w:hAnsi="Verdana"/>
                <w:kern w:val="0"/>
                <w:sz w:val="18"/>
                <w:szCs w:val="18"/>
              </w:rPr>
              <w:t>中关村储能产业技术联盟</w:t>
            </w:r>
          </w:p>
          <w:p>
            <w:pPr>
              <w:widowControl/>
              <w:rPr>
                <w:rFonts w:ascii="Verdana" w:hAnsi="Verdana"/>
                <w:kern w:val="0"/>
                <w:sz w:val="18"/>
                <w:szCs w:val="18"/>
              </w:rPr>
            </w:pPr>
            <w:r>
              <w:rPr>
                <w:rFonts w:ascii="Verdana" w:hAnsi="Verdana"/>
                <w:kern w:val="0"/>
                <w:sz w:val="18"/>
                <w:szCs w:val="18"/>
              </w:rPr>
              <w:t>China Energy Storage Allliance</w:t>
            </w:r>
          </w:p>
        </w:tc>
        <w:tc>
          <w:tcPr>
            <w:tcW w:w="3061" w:type="dxa"/>
            <w:vMerge w:val="continue"/>
            <w:noWrap w:val="0"/>
            <w:vAlign w:val="center"/>
          </w:tcPr>
          <w:p>
            <w:pPr>
              <w:widowControl/>
              <w:rPr>
                <w:rFonts w:hint="eastAsia" w:ascii="Verdana" w:hAnsi="Verdana"/>
                <w:kern w:val="0"/>
                <w:sz w:val="18"/>
                <w:szCs w:val="18"/>
              </w:rPr>
            </w:pPr>
          </w:p>
        </w:tc>
      </w:tr>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wBefore w:w="0" w:type="auto"/>
          <w:wAfter w:w="0" w:type="auto"/>
          <w:trHeight w:val="753" w:hRule="atLeast"/>
        </w:trPr>
        <w:tc>
          <w:tcPr>
            <w:tcW w:w="2093" w:type="dxa"/>
            <w:tcBorders>
              <w:top w:val="single" w:color="999999" w:sz="6" w:space="0"/>
              <w:bottom w:val="single" w:color="999999" w:sz="6" w:space="0"/>
            </w:tcBorders>
            <w:shd w:val="clear" w:color="auto" w:fill="FFCC99"/>
            <w:noWrap w:val="0"/>
            <w:vAlign w:val="center"/>
          </w:tcPr>
          <w:p>
            <w:pPr>
              <w:widowControl/>
              <w:jc w:val="left"/>
              <w:rPr>
                <w:rFonts w:hint="eastAsia" w:ascii="Verdana" w:hAnsi="Verdana"/>
                <w:b/>
                <w:kern w:val="0"/>
                <w:sz w:val="18"/>
                <w:szCs w:val="18"/>
              </w:rPr>
            </w:pPr>
            <w:r>
              <w:rPr>
                <w:rFonts w:hint="eastAsia" w:ascii="Verdana" w:hAnsi="Verdana"/>
                <w:b/>
                <w:kern w:val="0"/>
                <w:sz w:val="18"/>
                <w:szCs w:val="18"/>
              </w:rPr>
              <w:t>现场联系电话</w:t>
            </w:r>
          </w:p>
          <w:p>
            <w:pPr>
              <w:widowControl/>
              <w:spacing w:line="240" w:lineRule="exact"/>
              <w:jc w:val="left"/>
              <w:rPr>
                <w:rFonts w:hint="eastAsia" w:ascii="Verdana" w:hAnsi="Verdana"/>
                <w:b/>
                <w:kern w:val="0"/>
                <w:sz w:val="18"/>
                <w:szCs w:val="18"/>
              </w:rPr>
            </w:pPr>
            <w:r>
              <w:rPr>
                <w:rFonts w:hint="eastAsia" w:ascii="Verdana" w:hAnsi="Verdana"/>
                <w:b/>
                <w:kern w:val="0"/>
                <w:sz w:val="18"/>
                <w:szCs w:val="18"/>
              </w:rPr>
              <w:t xml:space="preserve">Mobile for On </w:t>
            </w:r>
            <w:r>
              <w:rPr>
                <w:rFonts w:ascii="Verdana" w:hAnsi="Verdana"/>
                <w:b/>
                <w:kern w:val="0"/>
                <w:sz w:val="18"/>
                <w:szCs w:val="18"/>
              </w:rPr>
              <w:t>–</w:t>
            </w:r>
            <w:r>
              <w:rPr>
                <w:rFonts w:hint="eastAsia" w:ascii="Verdana" w:hAnsi="Verdana"/>
                <w:b/>
                <w:kern w:val="0"/>
                <w:sz w:val="18"/>
                <w:szCs w:val="18"/>
              </w:rPr>
              <w:t>site Contact</w:t>
            </w:r>
          </w:p>
        </w:tc>
        <w:tc>
          <w:tcPr>
            <w:tcW w:w="7371" w:type="dxa"/>
            <w:gridSpan w:val="3"/>
            <w:tcBorders>
              <w:top w:val="single" w:color="999999" w:sz="4" w:space="0"/>
              <w:bottom w:val="single" w:color="999999" w:sz="6" w:space="0"/>
            </w:tcBorders>
            <w:noWrap w:val="0"/>
            <w:vAlign w:val="center"/>
          </w:tcPr>
          <w:p>
            <w:pPr>
              <w:widowControl/>
              <w:rPr>
                <w:rFonts w:ascii="Verdana" w:hAnsi="Verdana"/>
                <w:kern w:val="0"/>
                <w:sz w:val="18"/>
                <w:szCs w:val="18"/>
              </w:rPr>
            </w:pPr>
            <w:r>
              <w:rPr>
                <w:rFonts w:hint="eastAsia" w:ascii="Verdana" w:hAnsi="Verdana"/>
                <w:kern w:val="0"/>
                <w:sz w:val="18"/>
                <w:szCs w:val="18"/>
              </w:rPr>
              <w:t>13911052032</w:t>
            </w:r>
          </w:p>
        </w:tc>
      </w:tr>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wBefore w:w="0" w:type="auto"/>
          <w:wAfter w:w="0" w:type="auto"/>
          <w:trHeight w:val="692" w:hRule="atLeast"/>
        </w:trPr>
        <w:tc>
          <w:tcPr>
            <w:tcW w:w="2093" w:type="dxa"/>
            <w:tcBorders>
              <w:top w:val="single" w:color="999999" w:sz="6" w:space="0"/>
              <w:bottom w:val="single" w:color="999999" w:sz="6" w:space="0"/>
            </w:tcBorders>
            <w:shd w:val="clear" w:color="auto" w:fill="FFCC99"/>
            <w:noWrap w:val="0"/>
            <w:vAlign w:val="center"/>
          </w:tcPr>
          <w:p>
            <w:pPr>
              <w:widowControl/>
              <w:jc w:val="left"/>
              <w:rPr>
                <w:rFonts w:hint="eastAsia" w:ascii="Verdana" w:hAnsi="Verdana"/>
                <w:b/>
                <w:kern w:val="0"/>
                <w:sz w:val="18"/>
                <w:szCs w:val="18"/>
              </w:rPr>
            </w:pPr>
            <w:r>
              <w:rPr>
                <w:rFonts w:hint="eastAsia" w:ascii="Verdana" w:hAnsi="Verdana"/>
                <w:b/>
                <w:kern w:val="0"/>
                <w:sz w:val="18"/>
                <w:szCs w:val="18"/>
              </w:rPr>
              <w:t>E-mail</w:t>
            </w:r>
          </w:p>
        </w:tc>
        <w:tc>
          <w:tcPr>
            <w:tcW w:w="7371" w:type="dxa"/>
            <w:gridSpan w:val="3"/>
            <w:tcBorders>
              <w:top w:val="single" w:color="999999" w:sz="4" w:space="0"/>
              <w:bottom w:val="single" w:color="999999" w:sz="6" w:space="0"/>
            </w:tcBorders>
            <w:noWrap w:val="0"/>
            <w:vAlign w:val="center"/>
          </w:tcPr>
          <w:p>
            <w:pPr>
              <w:widowControl/>
              <w:rPr>
                <w:rFonts w:ascii="Verdana" w:hAnsi="Verdana"/>
                <w:kern w:val="0"/>
                <w:sz w:val="18"/>
                <w:szCs w:val="18"/>
              </w:rPr>
            </w:pPr>
            <w:r>
              <w:rPr>
                <w:rFonts w:hint="eastAsia" w:ascii="Verdana" w:hAnsi="Verdana"/>
                <w:kern w:val="0"/>
                <w:sz w:val="18"/>
                <w:szCs w:val="18"/>
              </w:rPr>
              <w:t>zyu@cnesa.org</w:t>
            </w:r>
          </w:p>
        </w:tc>
      </w:tr>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wBefore w:w="0" w:type="auto"/>
          <w:wAfter w:w="0" w:type="auto"/>
          <w:trHeight w:val="2364" w:hRule="atLeast"/>
        </w:trPr>
        <w:tc>
          <w:tcPr>
            <w:tcW w:w="2093" w:type="dxa"/>
            <w:tcBorders>
              <w:top w:val="single" w:color="999999" w:sz="6" w:space="0"/>
              <w:bottom w:val="single" w:color="999999" w:sz="6" w:space="0"/>
            </w:tcBorders>
            <w:shd w:val="clear" w:color="auto" w:fill="FFCC99"/>
            <w:noWrap w:val="0"/>
            <w:vAlign w:val="center"/>
          </w:tcPr>
          <w:p>
            <w:pPr>
              <w:widowControl/>
              <w:jc w:val="left"/>
              <w:rPr>
                <w:rFonts w:hint="eastAsia" w:ascii="Verdana" w:hAnsi="Verdana"/>
                <w:b/>
                <w:kern w:val="0"/>
                <w:sz w:val="18"/>
                <w:szCs w:val="18"/>
              </w:rPr>
            </w:pPr>
            <w:r>
              <w:rPr>
                <w:rFonts w:hint="eastAsia" w:ascii="Verdana" w:hAnsi="Verdana"/>
                <w:b/>
                <w:kern w:val="0"/>
                <w:sz w:val="18"/>
                <w:szCs w:val="18"/>
              </w:rPr>
              <w:t>个人简介</w:t>
            </w:r>
          </w:p>
          <w:p>
            <w:pPr>
              <w:widowControl/>
              <w:jc w:val="left"/>
              <w:rPr>
                <w:rFonts w:ascii="Verdana" w:hAnsi="Verdana"/>
                <w:b/>
                <w:kern w:val="0"/>
                <w:sz w:val="18"/>
                <w:szCs w:val="18"/>
              </w:rPr>
            </w:pPr>
            <w:r>
              <w:rPr>
                <w:rFonts w:ascii="Verdana" w:hAnsi="Verdana"/>
                <w:b/>
                <w:kern w:val="0"/>
                <w:sz w:val="18"/>
                <w:szCs w:val="18"/>
              </w:rPr>
              <w:t xml:space="preserve">Personal </w:t>
            </w:r>
            <w:r>
              <w:rPr>
                <w:rFonts w:hint="eastAsia" w:ascii="Verdana" w:hAnsi="Verdana"/>
                <w:b/>
                <w:kern w:val="0"/>
                <w:sz w:val="18"/>
                <w:szCs w:val="18"/>
              </w:rPr>
              <w:t>Brief Introduction</w:t>
            </w:r>
          </w:p>
        </w:tc>
        <w:tc>
          <w:tcPr>
            <w:tcW w:w="7371" w:type="dxa"/>
            <w:gridSpan w:val="3"/>
            <w:tcBorders>
              <w:top w:val="single" w:color="999999" w:sz="4" w:space="0"/>
              <w:bottom w:val="single" w:color="A6A6A6" w:sz="4" w:space="0"/>
            </w:tcBorders>
            <w:noWrap w:val="0"/>
            <w:vAlign w:val="top"/>
          </w:tcPr>
          <w:p>
            <w:pPr>
              <w:ind w:firstLine="560" w:firstLineChars="200"/>
              <w:rPr>
                <w:rFonts w:hint="eastAsia" w:ascii="仿宋_GB2312" w:eastAsia="仿宋_GB2312"/>
                <w:sz w:val="28"/>
                <w:szCs w:val="28"/>
              </w:rPr>
            </w:pPr>
            <w:r>
              <w:rPr>
                <w:rFonts w:hint="eastAsia" w:ascii="仿宋_GB2312" w:eastAsia="仿宋_GB2312"/>
                <w:sz w:val="28"/>
                <w:szCs w:val="28"/>
              </w:rPr>
              <w:t>2006年创建普能公司,专注于研发和制造全钒氧化还原液流电池（VRB），2010年入选全球“Cleantech100”。2011年，领导建立中关村储能产业技术联盟。同期创建北京睿能世纪科技有限公司, 任董事长，专注推动储能产品在电力应用领域的发展, 建设了中国首个储能参与电力调频的商业化电站项目。</w:t>
            </w:r>
          </w:p>
          <w:p>
            <w:pPr>
              <w:ind w:firstLine="560" w:firstLineChars="200"/>
              <w:rPr>
                <w:rFonts w:hint="eastAsia" w:ascii="仿宋_GB2312" w:eastAsia="仿宋_GB2312"/>
                <w:sz w:val="28"/>
                <w:szCs w:val="28"/>
              </w:rPr>
            </w:pPr>
            <w:r>
              <w:rPr>
                <w:rFonts w:hint="eastAsia" w:ascii="仿宋_GB2312" w:eastAsia="仿宋_GB2312"/>
                <w:sz w:val="28"/>
                <w:szCs w:val="28"/>
              </w:rPr>
              <w:t>俞振华1997年毕业于清华大学电子工程专业，2005年取得美国Pepperdine大学工商管理专业硕士学位。2010年，俞振华先生通过北京市海聚工程认定，被评为北京市特聘专家，于2011年评为国家特聘专家。</w:t>
            </w:r>
          </w:p>
          <w:p>
            <w:pPr>
              <w:ind w:firstLine="560" w:firstLineChars="200"/>
              <w:rPr>
                <w:rFonts w:hint="eastAsia" w:ascii="仿宋_GB2312" w:eastAsia="仿宋_GB2312"/>
                <w:sz w:val="28"/>
                <w:szCs w:val="28"/>
              </w:rPr>
            </w:pPr>
            <w:r>
              <w:rPr>
                <w:rFonts w:ascii="仿宋_GB2312" w:eastAsia="仿宋_GB2312"/>
                <w:sz w:val="28"/>
                <w:szCs w:val="28"/>
              </w:rPr>
              <w:t>Johnson Yu is the Executive Director of China Energy Storage Alliance(CNESA), as well as the founder of Ray Power Incorporation. CNESA is The first energy storage industry association in China. The Mission of CNESA is to encourage healthy growth of the energy storage industry in China Influence government policies and gain more acceptance and adoption in the power industry. Ray Power is focusing on energy storage system development to provide frequency regulation service in China. Before Ray Power and CNESA</w:t>
            </w:r>
            <w:r>
              <w:rPr>
                <w:rFonts w:hint="eastAsia" w:ascii="仿宋_GB2312" w:eastAsia="仿宋_GB2312"/>
                <w:sz w:val="28"/>
                <w:szCs w:val="28"/>
              </w:rPr>
              <w:t xml:space="preserve">， Mr. Yu is the founder and CEO of Prudent Energy. </w:t>
            </w:r>
          </w:p>
          <w:p>
            <w:pPr>
              <w:ind w:firstLine="560" w:firstLineChars="200"/>
              <w:jc w:val="left"/>
              <w:rPr>
                <w:rFonts w:ascii="Verdana" w:hAnsi="Verdana"/>
                <w:kern w:val="0"/>
                <w:sz w:val="18"/>
                <w:szCs w:val="18"/>
              </w:rPr>
            </w:pPr>
            <w:r>
              <w:rPr>
                <w:rFonts w:ascii="仿宋_GB2312" w:eastAsia="仿宋_GB2312"/>
                <w:sz w:val="28"/>
                <w:szCs w:val="28"/>
              </w:rPr>
              <w:t>Mr. Yu holds MBA degree from Pepperdine University, and a BS in EE from Tsinghua University.</w:t>
            </w:r>
          </w:p>
        </w:tc>
      </w:tr>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wBefore w:w="0" w:type="auto"/>
          <w:wAfter w:w="0" w:type="auto"/>
          <w:trHeight w:val="2104" w:hRule="atLeast"/>
        </w:trPr>
        <w:tc>
          <w:tcPr>
            <w:tcW w:w="2093" w:type="dxa"/>
            <w:tcBorders>
              <w:top w:val="single" w:color="999999" w:sz="6" w:space="0"/>
              <w:bottom w:val="single" w:color="999999" w:sz="6" w:space="0"/>
              <w:right w:val="single" w:color="A6A6A6" w:sz="4" w:space="0"/>
            </w:tcBorders>
            <w:shd w:val="clear" w:color="auto" w:fill="FFCC99"/>
            <w:noWrap w:val="0"/>
            <w:vAlign w:val="center"/>
          </w:tcPr>
          <w:p>
            <w:pPr>
              <w:widowControl/>
              <w:jc w:val="left"/>
              <w:rPr>
                <w:rFonts w:hint="eastAsia" w:ascii="Verdana" w:hAnsi="Verdana"/>
                <w:b/>
                <w:color w:val="FF6600"/>
                <w:kern w:val="0"/>
                <w:sz w:val="18"/>
                <w:szCs w:val="18"/>
              </w:rPr>
            </w:pPr>
            <w:r>
              <w:rPr>
                <w:rFonts w:hint="eastAsia" w:ascii="Verdana" w:hAnsi="Verdana"/>
                <w:b/>
                <w:kern w:val="0"/>
                <w:sz w:val="18"/>
                <w:szCs w:val="18"/>
              </w:rPr>
              <w:t>请“</w:t>
            </w:r>
            <w:r>
              <w:rPr>
                <w:rFonts w:hint="eastAsia" w:ascii="Verdana" w:hAnsi="Verdana"/>
                <w:b/>
                <w:kern w:val="0"/>
                <w:sz w:val="18"/>
                <w:szCs w:val="18"/>
              </w:rPr>
              <w:sym w:font="Wingdings 2" w:char="F052"/>
            </w:r>
            <w:r>
              <w:rPr>
                <w:rFonts w:hint="eastAsia" w:ascii="Verdana" w:hAnsi="Verdana"/>
                <w:b/>
                <w:kern w:val="0"/>
                <w:sz w:val="18"/>
                <w:szCs w:val="18"/>
              </w:rPr>
              <w:t>”您的</w:t>
            </w:r>
            <w:r>
              <w:rPr>
                <w:rFonts w:hint="eastAsia" w:ascii="Verdana" w:hAnsi="Verdana"/>
                <w:b/>
                <w:bCs/>
                <w:kern w:val="0"/>
                <w:sz w:val="18"/>
                <w:szCs w:val="18"/>
              </w:rPr>
              <w:t>议题范畴</w:t>
            </w:r>
          </w:p>
        </w:tc>
        <w:tc>
          <w:tcPr>
            <w:tcW w:w="3685" w:type="dxa"/>
            <w:tcBorders>
              <w:top w:val="single" w:color="A6A6A6" w:sz="4" w:space="0"/>
              <w:left w:val="single" w:color="A6A6A6" w:sz="4" w:space="0"/>
              <w:bottom w:val="single" w:color="A6A6A6" w:sz="4" w:space="0"/>
              <w:right w:val="nil"/>
            </w:tcBorders>
            <w:noWrap w:val="0"/>
            <w:vAlign w:val="center"/>
          </w:tcPr>
          <w:p>
            <w:pPr>
              <w:spacing w:before="312" w:beforeLines="100"/>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创新光伏概念</w:t>
            </w:r>
          </w:p>
          <w:p>
            <w:pPr>
              <w:rPr>
                <w:rFonts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太阳能电池与辅料</w:t>
            </w:r>
          </w:p>
          <w:p>
            <w:pPr>
              <w:rPr>
                <w:rFonts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薄膜</w:t>
            </w:r>
          </w:p>
          <w:p>
            <w:pPr>
              <w:rPr>
                <w:rFonts w:ascii="Arial" w:hAnsi="Arial" w:cs="Arial"/>
                <w:bCs/>
                <w:color w:val="000000"/>
                <w:sz w:val="20"/>
                <w:szCs w:val="20"/>
              </w:rPr>
            </w:pPr>
            <w:r>
              <w:rPr>
                <w:rFonts w:hint="eastAsia" w:ascii="Arial" w:hAnsi="Arial" w:cs="Arial"/>
                <w:bCs/>
                <w:color w:val="000000"/>
                <w:sz w:val="28"/>
                <w:szCs w:val="28"/>
              </w:rPr>
              <w:sym w:font="Wingdings 2" w:char="F02A"/>
            </w:r>
            <w:r>
              <w:rPr>
                <w:rFonts w:ascii="Arial" w:hAnsi="Arial" w:cs="Arial"/>
                <w:bCs/>
                <w:color w:val="000000"/>
                <w:sz w:val="28"/>
                <w:szCs w:val="28"/>
              </w:rPr>
              <w:t xml:space="preserve"> </w:t>
            </w:r>
            <w:r>
              <w:rPr>
                <w:rFonts w:hint="eastAsia" w:ascii="Arial" w:hAnsi="Arial" w:cs="Arial"/>
                <w:bCs/>
                <w:color w:val="000000"/>
                <w:sz w:val="20"/>
                <w:szCs w:val="20"/>
              </w:rPr>
              <w:t>钙钛矿</w:t>
            </w:r>
          </w:p>
          <w:p>
            <w:pPr>
              <w:rPr>
                <w:rFonts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光伏制造技术</w:t>
            </w:r>
          </w:p>
          <w:p>
            <w:pPr>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市场发展趋势与障碍</w:t>
            </w:r>
          </w:p>
          <w:p>
            <w:pPr>
              <w:spacing w:after="312" w:afterLines="100"/>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石墨烯</w:t>
            </w:r>
          </w:p>
        </w:tc>
        <w:tc>
          <w:tcPr>
            <w:tcW w:w="3686" w:type="dxa"/>
            <w:gridSpan w:val="2"/>
            <w:tcBorders>
              <w:top w:val="single" w:color="A6A6A6" w:sz="4" w:space="0"/>
              <w:left w:val="nil"/>
              <w:bottom w:val="single" w:color="A6A6A6" w:sz="4" w:space="0"/>
              <w:right w:val="single" w:color="A6A6A6" w:sz="4" w:space="0"/>
            </w:tcBorders>
            <w:noWrap w:val="0"/>
            <w:vAlign w:val="center"/>
          </w:tcPr>
          <w:p>
            <w:pPr>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ascii="Arial" w:hAnsi="Arial" w:cs="Arial"/>
                <w:bCs/>
                <w:color w:val="000000"/>
                <w:sz w:val="20"/>
                <w:szCs w:val="20"/>
              </w:rPr>
              <w:t>光伏系统平衡部件</w:t>
            </w:r>
          </w:p>
          <w:p>
            <w:pPr>
              <w:rPr>
                <w:rFonts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分布式光伏发电与光电建筑一体化</w:t>
            </w:r>
          </w:p>
          <w:p>
            <w:pPr>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ascii="Arial" w:hAnsi="Arial" w:cs="Arial"/>
                <w:bCs/>
                <w:color w:val="000000"/>
                <w:sz w:val="28"/>
                <w:szCs w:val="28"/>
              </w:rPr>
              <w:t xml:space="preserve"> </w:t>
            </w:r>
            <w:r>
              <w:rPr>
                <w:rFonts w:ascii="Arial" w:hAnsi="Arial" w:cs="Arial"/>
                <w:bCs/>
                <w:color w:val="000000"/>
                <w:sz w:val="20"/>
                <w:szCs w:val="20"/>
              </w:rPr>
              <w:t>漂浮太阳能系统</w:t>
            </w:r>
          </w:p>
          <w:p>
            <w:pPr>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光伏电站智能运维及并网</w:t>
            </w:r>
          </w:p>
          <w:p>
            <w:pPr>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“互联网+”智慧能源</w:t>
            </w:r>
          </w:p>
          <w:p>
            <w:pPr>
              <w:rPr>
                <w:rFonts w:ascii="Arial" w:hAnsi="Arial" w:cs="Arial"/>
                <w:bCs/>
                <w:color w:val="000000"/>
                <w:sz w:val="20"/>
                <w:szCs w:val="20"/>
              </w:rPr>
            </w:pPr>
            <w:r>
              <w:rPr>
                <w:rFonts w:hint="eastAsia" w:ascii="Arial" w:hAnsi="Arial" w:cs="Arial"/>
                <w:bCs/>
                <w:color w:val="000000"/>
                <w:sz w:val="28"/>
                <w:szCs w:val="28"/>
                <w:highlight w:val="yellow"/>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储能技术与应用</w:t>
            </w:r>
          </w:p>
          <w:p>
            <w:pPr>
              <w:widowControl/>
              <w:jc w:val="left"/>
              <w:rPr>
                <w:rFonts w:hint="eastAsia" w:ascii="Arial" w:hAnsi="Arial" w:cs="Arial"/>
                <w:bCs/>
                <w:color w:val="000000"/>
                <w:sz w:val="20"/>
                <w:szCs w:val="20"/>
              </w:rPr>
            </w:pPr>
            <w:r>
              <w:rPr>
                <w:rFonts w:hint="eastAsia" w:ascii="Arial" w:hAnsi="Arial" w:cs="Arial"/>
                <w:bCs/>
                <w:color w:val="000000"/>
                <w:sz w:val="28"/>
                <w:szCs w:val="28"/>
              </w:rPr>
              <w:sym w:font="Wingdings 2" w:char="F02A"/>
            </w:r>
            <w:r>
              <w:rPr>
                <w:rFonts w:hint="eastAsia" w:ascii="Arial" w:hAnsi="Arial" w:cs="Arial"/>
                <w:bCs/>
                <w:color w:val="000000"/>
                <w:sz w:val="28"/>
                <w:szCs w:val="28"/>
              </w:rPr>
              <w:t xml:space="preserve"> </w:t>
            </w:r>
            <w:r>
              <w:rPr>
                <w:rFonts w:hint="eastAsia" w:ascii="Arial" w:hAnsi="Arial" w:cs="Arial"/>
                <w:bCs/>
                <w:color w:val="000000"/>
                <w:sz w:val="20"/>
                <w:szCs w:val="20"/>
              </w:rPr>
              <w:t>其他：</w:t>
            </w:r>
            <w:r>
              <w:rPr>
                <w:rFonts w:ascii="Arial" w:hAnsi="Arial" w:cs="Arial"/>
                <w:bCs/>
                <w:color w:val="000000"/>
                <w:sz w:val="20"/>
                <w:szCs w:val="20"/>
              </w:rPr>
              <w:t>(</w:t>
            </w:r>
            <w:r>
              <w:rPr>
                <w:rFonts w:hint="eastAsia" w:ascii="Arial" w:hAnsi="Arial" w:cs="Arial"/>
                <w:bCs/>
                <w:color w:val="000000"/>
                <w:sz w:val="20"/>
                <w:szCs w:val="20"/>
              </w:rPr>
              <w:t xml:space="preserve">请详述：         </w:t>
            </w:r>
            <w:r>
              <w:rPr>
                <w:rFonts w:ascii="Arial" w:hAnsi="Arial" w:cs="Arial"/>
                <w:bCs/>
                <w:color w:val="000000"/>
                <w:sz w:val="20"/>
                <w:szCs w:val="20"/>
              </w:rPr>
              <w:t>)</w:t>
            </w:r>
          </w:p>
        </w:tc>
      </w:tr>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wBefore w:w="0" w:type="auto"/>
          <w:wAfter w:w="0" w:type="auto"/>
          <w:trHeight w:val="607" w:hRule="atLeast"/>
        </w:trPr>
        <w:tc>
          <w:tcPr>
            <w:tcW w:w="2093" w:type="dxa"/>
            <w:tcBorders>
              <w:top w:val="single" w:color="999999" w:sz="6" w:space="0"/>
              <w:bottom w:val="single" w:color="999999" w:sz="6" w:space="0"/>
            </w:tcBorders>
            <w:shd w:val="clear" w:color="auto" w:fill="FFCC99"/>
            <w:noWrap w:val="0"/>
            <w:vAlign w:val="center"/>
          </w:tcPr>
          <w:p>
            <w:pPr>
              <w:widowControl/>
              <w:jc w:val="left"/>
              <w:rPr>
                <w:rFonts w:hint="eastAsia" w:ascii="Verdana" w:hAnsi="Verdana"/>
                <w:b/>
                <w:kern w:val="0"/>
                <w:sz w:val="18"/>
                <w:szCs w:val="18"/>
              </w:rPr>
            </w:pPr>
            <w:r>
              <w:rPr>
                <w:rFonts w:hint="eastAsia" w:ascii="Verdana" w:hAnsi="Verdana"/>
                <w:b/>
                <w:kern w:val="0"/>
                <w:sz w:val="18"/>
                <w:szCs w:val="18"/>
              </w:rPr>
              <w:t>演讲题目</w:t>
            </w:r>
          </w:p>
          <w:p>
            <w:pPr>
              <w:widowControl/>
              <w:jc w:val="left"/>
              <w:rPr>
                <w:rFonts w:ascii="Verdana" w:hAnsi="Verdana"/>
                <w:b/>
                <w:kern w:val="0"/>
                <w:sz w:val="18"/>
                <w:szCs w:val="18"/>
              </w:rPr>
            </w:pPr>
            <w:r>
              <w:rPr>
                <w:rFonts w:ascii="Verdana" w:hAnsi="Verdana"/>
                <w:b/>
                <w:kern w:val="0"/>
                <w:sz w:val="18"/>
                <w:szCs w:val="18"/>
              </w:rPr>
              <w:t>Speech Title</w:t>
            </w:r>
          </w:p>
        </w:tc>
        <w:tc>
          <w:tcPr>
            <w:tcW w:w="7371" w:type="dxa"/>
            <w:gridSpan w:val="3"/>
            <w:tcBorders>
              <w:top w:val="single" w:color="A6A6A6" w:sz="4" w:space="0"/>
              <w:bottom w:val="single" w:color="999999" w:sz="4" w:space="0"/>
            </w:tcBorders>
            <w:noWrap w:val="0"/>
            <w:vAlign w:val="center"/>
          </w:tcPr>
          <w:p>
            <w:pPr>
              <w:widowControl/>
              <w:rPr>
                <w:rFonts w:hint="eastAsia" w:ascii="Verdana" w:hAnsi="Verdana"/>
                <w:kern w:val="0"/>
                <w:sz w:val="18"/>
                <w:szCs w:val="18"/>
              </w:rPr>
            </w:pPr>
            <w:r>
              <w:rPr>
                <w:rFonts w:hint="eastAsia" w:ascii="Verdana" w:hAnsi="Verdana"/>
                <w:kern w:val="0"/>
                <w:sz w:val="18"/>
                <w:szCs w:val="18"/>
              </w:rPr>
              <w:t>储能市场最新动态及中国商业化进展</w:t>
            </w:r>
          </w:p>
          <w:p>
            <w:pPr>
              <w:widowControl/>
              <w:rPr>
                <w:rFonts w:hint="eastAsia" w:ascii="Verdana" w:hAnsi="Verdana"/>
                <w:kern w:val="0"/>
                <w:sz w:val="18"/>
                <w:szCs w:val="18"/>
              </w:rPr>
            </w:pPr>
          </w:p>
        </w:tc>
      </w:tr>
    </w:tbl>
    <w:p>
      <w:pPr>
        <w:rPr>
          <w:vanish/>
        </w:rPr>
      </w:pPr>
    </w:p>
    <w:tbl>
      <w:tblPr>
        <w:tblStyle w:val="4"/>
        <w:tblpPr w:leftFromText="180" w:rightFromText="180" w:vertAnchor="text" w:horzAnchor="margin" w:tblpY="-11"/>
        <w:tblW w:w="0" w:type="auto"/>
        <w:tblInd w:w="0" w:type="dxa"/>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Layout w:type="fixed"/>
        <w:tblCellMar>
          <w:top w:w="0" w:type="dxa"/>
          <w:left w:w="108" w:type="dxa"/>
          <w:bottom w:w="0" w:type="dxa"/>
          <w:right w:w="108" w:type="dxa"/>
        </w:tblCellMar>
      </w:tblPr>
      <w:tblGrid>
        <w:gridCol w:w="2093"/>
        <w:gridCol w:w="7371"/>
      </w:tblGrid>
      <w:tr>
        <w:tblPrEx>
          <w:tblBorders>
            <w:top w:val="single" w:color="999999" w:sz="4" w:space="0"/>
            <w:left w:val="single" w:color="999999" w:sz="4" w:space="0"/>
            <w:bottom w:val="single" w:color="999999" w:sz="4" w:space="0"/>
            <w:right w:val="single" w:color="999999" w:sz="4" w:space="0"/>
            <w:insideH w:val="single" w:color="999999" w:sz="6" w:space="0"/>
            <w:insideV w:val="single" w:color="999999" w:sz="6" w:space="0"/>
          </w:tblBorders>
          <w:tblCellMar>
            <w:top w:w="0" w:type="dxa"/>
            <w:left w:w="108" w:type="dxa"/>
            <w:bottom w:w="0" w:type="dxa"/>
            <w:right w:w="108" w:type="dxa"/>
          </w:tblCellMar>
        </w:tblPrEx>
        <w:trPr>
          <w:wBefore w:w="0" w:type="dxa"/>
          <w:wAfter w:w="0" w:type="dxa"/>
          <w:trHeight w:val="9178" w:hRule="atLeast"/>
        </w:trPr>
        <w:tc>
          <w:tcPr>
            <w:tcW w:w="2093" w:type="dxa"/>
            <w:tcBorders>
              <w:top w:val="single" w:color="999999" w:sz="6" w:space="0"/>
              <w:bottom w:val="single" w:color="999999" w:sz="4" w:space="0"/>
            </w:tcBorders>
            <w:shd w:val="clear" w:color="auto" w:fill="FFCC99"/>
            <w:noWrap w:val="0"/>
            <w:vAlign w:val="center"/>
          </w:tcPr>
          <w:p>
            <w:pPr>
              <w:widowControl/>
              <w:jc w:val="left"/>
              <w:rPr>
                <w:rFonts w:hint="eastAsia" w:ascii="Verdana" w:hAnsi="Verdana"/>
                <w:b/>
                <w:kern w:val="0"/>
                <w:sz w:val="18"/>
                <w:szCs w:val="18"/>
              </w:rPr>
            </w:pPr>
            <w:r>
              <w:rPr>
                <w:rFonts w:hint="eastAsia" w:ascii="Verdana" w:hAnsi="Verdana"/>
                <w:b/>
                <w:kern w:val="0"/>
                <w:sz w:val="18"/>
                <w:szCs w:val="18"/>
              </w:rPr>
              <w:t>摘要/演讲概要</w:t>
            </w:r>
          </w:p>
          <w:p>
            <w:pPr>
              <w:widowControl/>
              <w:jc w:val="left"/>
              <w:rPr>
                <w:rFonts w:ascii="Verdana" w:hAnsi="Verdana"/>
                <w:kern w:val="0"/>
                <w:sz w:val="18"/>
                <w:szCs w:val="18"/>
              </w:rPr>
            </w:pPr>
            <w:r>
              <w:rPr>
                <w:rFonts w:ascii="Verdana" w:hAnsi="Verdana"/>
                <w:b/>
                <w:kern w:val="0"/>
                <w:sz w:val="18"/>
                <w:szCs w:val="18"/>
              </w:rPr>
              <w:t>Abstract/</w:t>
            </w:r>
            <w:r>
              <w:rPr>
                <w:rFonts w:hint="eastAsia" w:ascii="Verdana" w:hAnsi="Verdana"/>
                <w:b/>
                <w:kern w:val="0"/>
                <w:sz w:val="18"/>
                <w:szCs w:val="18"/>
              </w:rPr>
              <w:t xml:space="preserve">Brief </w:t>
            </w:r>
            <w:r>
              <w:rPr>
                <w:rFonts w:ascii="Verdana" w:hAnsi="Verdana"/>
                <w:b/>
                <w:kern w:val="0"/>
                <w:sz w:val="18"/>
                <w:szCs w:val="18"/>
              </w:rPr>
              <w:t>Introduction of the Speech</w:t>
            </w:r>
          </w:p>
        </w:tc>
        <w:tc>
          <w:tcPr>
            <w:tcW w:w="7371" w:type="dxa"/>
            <w:tcBorders>
              <w:top w:val="single" w:color="999999" w:sz="6" w:space="0"/>
              <w:bottom w:val="single" w:color="999999" w:sz="4" w:space="0"/>
            </w:tcBorders>
            <w:noWrap w:val="0"/>
            <w:vAlign w:val="top"/>
          </w:tcPr>
          <w:p>
            <w:pPr>
              <w:widowControl/>
              <w:numPr>
                <w:ilvl w:val="0"/>
                <w:numId w:val="1"/>
              </w:numPr>
              <w:rPr>
                <w:rFonts w:hint="eastAsia" w:ascii="Verdana" w:hAnsi="Verdana"/>
                <w:kern w:val="0"/>
                <w:sz w:val="18"/>
                <w:szCs w:val="18"/>
              </w:rPr>
            </w:pPr>
            <w:r>
              <w:rPr>
                <w:rFonts w:hint="eastAsia" w:ascii="Verdana" w:hAnsi="Verdana"/>
                <w:kern w:val="0"/>
                <w:sz w:val="18"/>
                <w:szCs w:val="18"/>
              </w:rPr>
              <w:t>储能市场规模</w:t>
            </w:r>
          </w:p>
          <w:p>
            <w:pPr>
              <w:widowControl/>
              <w:numPr>
                <w:ilvl w:val="0"/>
                <w:numId w:val="1"/>
              </w:numPr>
              <w:rPr>
                <w:rFonts w:hint="eastAsia" w:ascii="Verdana" w:hAnsi="Verdana"/>
                <w:kern w:val="0"/>
                <w:sz w:val="18"/>
                <w:szCs w:val="18"/>
              </w:rPr>
            </w:pPr>
            <w:r>
              <w:rPr>
                <w:rFonts w:hint="eastAsia" w:ascii="Verdana" w:hAnsi="Verdana"/>
                <w:kern w:val="0"/>
                <w:sz w:val="18"/>
                <w:szCs w:val="18"/>
              </w:rPr>
              <w:t>中国储能商业化进展</w:t>
            </w:r>
          </w:p>
          <w:p>
            <w:pPr>
              <w:widowControl/>
              <w:numPr>
                <w:ilvl w:val="0"/>
                <w:numId w:val="1"/>
              </w:numPr>
              <w:rPr>
                <w:rFonts w:hint="eastAsia" w:ascii="Verdana" w:hAnsi="Verdana"/>
                <w:kern w:val="0"/>
                <w:sz w:val="18"/>
                <w:szCs w:val="18"/>
              </w:rPr>
            </w:pPr>
            <w:r>
              <w:rPr>
                <w:rFonts w:hint="eastAsia" w:ascii="Verdana" w:hAnsi="Verdana"/>
                <w:kern w:val="0"/>
                <w:sz w:val="18"/>
                <w:szCs w:val="18"/>
              </w:rPr>
              <w:t>中国储能市场规模预测</w:t>
            </w:r>
          </w:p>
          <w:p>
            <w:pPr>
              <w:widowControl/>
              <w:ind w:left="360"/>
              <w:rPr>
                <w:rFonts w:hint="eastAsia" w:ascii="Verdana" w:hAnsi="Verdana"/>
                <w:kern w:val="0"/>
                <w:sz w:val="18"/>
                <w:szCs w:val="18"/>
              </w:rPr>
            </w:pPr>
          </w:p>
          <w:p>
            <w:pPr>
              <w:widowControl/>
              <w:rPr>
                <w:rFonts w:hint="eastAsia" w:ascii="Verdana" w:hAnsi="Verdana"/>
                <w:kern w:val="0"/>
                <w:sz w:val="18"/>
                <w:szCs w:val="18"/>
              </w:rPr>
            </w:pPr>
            <w:r>
              <w:rPr>
                <w:rFonts w:ascii="Verdana" w:hAnsi="Verdana"/>
                <w:kern w:val="0"/>
                <w:sz w:val="18"/>
                <w:szCs w:val="18"/>
              </w:rPr>
              <w:t xml:space="preserve">1. Energy storage market scale </w:t>
            </w:r>
          </w:p>
          <w:p>
            <w:pPr>
              <w:widowControl/>
              <w:rPr>
                <w:rFonts w:hint="eastAsia" w:ascii="Verdana" w:hAnsi="Verdana"/>
                <w:kern w:val="0"/>
                <w:sz w:val="18"/>
                <w:szCs w:val="18"/>
              </w:rPr>
            </w:pPr>
            <w:r>
              <w:rPr>
                <w:rFonts w:ascii="Verdana" w:hAnsi="Verdana"/>
                <w:kern w:val="0"/>
                <w:sz w:val="18"/>
                <w:szCs w:val="18"/>
              </w:rPr>
              <w:t xml:space="preserve">2. </w:t>
            </w:r>
            <w:r>
              <w:rPr>
                <w:rFonts w:hint="eastAsia" w:ascii="Verdana" w:hAnsi="Verdana"/>
                <w:kern w:val="0"/>
                <w:sz w:val="18"/>
                <w:szCs w:val="18"/>
              </w:rPr>
              <w:t>E</w:t>
            </w:r>
            <w:r>
              <w:rPr>
                <w:rFonts w:ascii="Verdana" w:hAnsi="Verdana"/>
                <w:kern w:val="0"/>
                <w:sz w:val="18"/>
                <w:szCs w:val="18"/>
              </w:rPr>
              <w:t>nergy storage commercialization progress</w:t>
            </w:r>
            <w:r>
              <w:rPr>
                <w:rFonts w:hint="eastAsia" w:ascii="Verdana" w:hAnsi="Verdana"/>
                <w:kern w:val="0"/>
                <w:sz w:val="18"/>
                <w:szCs w:val="18"/>
              </w:rPr>
              <w:t xml:space="preserve"> in China</w:t>
            </w:r>
          </w:p>
          <w:p>
            <w:pPr>
              <w:widowControl/>
              <w:rPr>
                <w:rFonts w:ascii="Verdana" w:hAnsi="Verdana"/>
                <w:kern w:val="0"/>
                <w:sz w:val="18"/>
                <w:szCs w:val="18"/>
              </w:rPr>
            </w:pPr>
            <w:r>
              <w:rPr>
                <w:rFonts w:ascii="Verdana" w:hAnsi="Verdana"/>
                <w:kern w:val="0"/>
                <w:sz w:val="18"/>
                <w:szCs w:val="18"/>
              </w:rPr>
              <w:t>3. Forecasting of Chin</w:t>
            </w:r>
            <w:r>
              <w:rPr>
                <w:rFonts w:hint="eastAsia" w:ascii="Verdana" w:hAnsi="Verdana"/>
                <w:kern w:val="0"/>
                <w:sz w:val="18"/>
                <w:szCs w:val="18"/>
              </w:rPr>
              <w:t>ese</w:t>
            </w:r>
            <w:r>
              <w:rPr>
                <w:rFonts w:ascii="Verdana" w:hAnsi="Verdana"/>
                <w:kern w:val="0"/>
                <w:sz w:val="18"/>
                <w:szCs w:val="18"/>
              </w:rPr>
              <w:t xml:space="preserve"> energy storage market scale</w:t>
            </w:r>
          </w:p>
        </w:tc>
      </w:tr>
    </w:tbl>
    <w:p>
      <w:pPr>
        <w:widowControl/>
        <w:spacing w:before="156" w:beforeLines="50"/>
        <w:rPr>
          <w:rFonts w:hint="eastAsia" w:ascii="Verdana" w:hAnsi="Cambria"/>
          <w:b/>
          <w:color w:val="808080"/>
          <w:sz w:val="18"/>
          <w:szCs w:val="18"/>
        </w:rPr>
      </w:pPr>
    </w:p>
    <w:sectPr>
      <w:headerReference r:id="rId3" w:type="default"/>
      <w:footerReference r:id="rId4" w:type="default"/>
      <w:pgSz w:w="11906" w:h="16838"/>
      <w:pgMar w:top="1714" w:right="1466" w:bottom="15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仿宋_GB2312">
    <w:altName w:val="FangSong"/>
    <w:panose1 w:val="02010609030101010101"/>
    <w:charset w:val="86"/>
    <w:family w:val="modern"/>
    <w:pitch w:val="default"/>
    <w:sig w:usb0="00000001" w:usb1="080E0000" w:usb2="00000010" w:usb3="00000000" w:csb0="00040000" w:csb1="00000000"/>
  </w:font>
  <w:font w:name="Wingdings 2">
    <w:altName w:val="Wingdings"/>
    <w:panose1 w:val="05020102010507070707"/>
    <w:charset w:val="02"/>
    <w:family w:val="roman"/>
    <w:pitch w:val="default"/>
    <w:sig w:usb0="00000000" w:usb1="10000000" w:usb2="00000000" w:usb3="00000000" w:csb0="80000000" w:csb1="00000000"/>
  </w:font>
  <w:font w:name="FangSong">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rStyle w:val="7"/>
        <w:rFonts w:hint="eastAsia"/>
      </w:rPr>
      <w:t>第</w:t>
    </w:r>
    <w:r>
      <w:fldChar w:fldCharType="begin"/>
    </w:r>
    <w:r>
      <w:rPr>
        <w:rStyle w:val="7"/>
      </w:rPr>
      <w:instrText xml:space="preserve"> PAGE </w:instrText>
    </w:r>
    <w:r>
      <w:fldChar w:fldCharType="separate"/>
    </w:r>
    <w:r>
      <w:rPr>
        <w:rStyle w:val="7"/>
        <w:lang/>
      </w:rPr>
      <w:t>1</w:t>
    </w:r>
    <w:r>
      <w:fldChar w:fldCharType="end"/>
    </w:r>
    <w:r>
      <w:rPr>
        <w:rStyle w:val="7"/>
        <w:rFonts w:hint="eastAsia"/>
      </w:rPr>
      <w:t>页，共</w:t>
    </w:r>
    <w:r>
      <w:fldChar w:fldCharType="begin"/>
    </w:r>
    <w:r>
      <w:rPr>
        <w:rStyle w:val="7"/>
      </w:rPr>
      <w:instrText xml:space="preserve"> NUMPAGES </w:instrText>
    </w:r>
    <w:r>
      <w:fldChar w:fldCharType="separate"/>
    </w:r>
    <w:r>
      <w:rPr>
        <w:rStyle w:val="7"/>
        <w:lang/>
      </w:rPr>
      <w:t>1</w:t>
    </w:r>
    <w:r>
      <w:fldChar w:fldCharType="end"/>
    </w:r>
    <w:r>
      <w:rPr>
        <w:rStyle w:val="7"/>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both"/>
      <w:rPr>
        <w:rFonts w:hint="eastAsia" w:ascii="Arial" w:hAnsi="Arial" w:cs="Arial"/>
        <w:sz w:val="21"/>
        <w:szCs w:val="21"/>
      </w:rPr>
    </w:pPr>
    <w:r>
      <w:rPr>
        <w:rFonts w:hint="eastAsia" w:ascii="Arial" w:hAnsi="Arial" w:cs="Arial"/>
        <w:sz w:val="21"/>
        <w:szCs w:val="21"/>
        <w:lang/>
      </w:rPr>
      <w:drawing>
        <wp:anchor distT="0" distB="0" distL="114300" distR="114300" simplePos="0" relativeHeight="251658240" behindDoc="0" locked="0" layoutInCell="1" allowOverlap="1">
          <wp:simplePos x="0" y="0"/>
          <wp:positionH relativeFrom="column">
            <wp:posOffset>0</wp:posOffset>
          </wp:positionH>
          <wp:positionV relativeFrom="paragraph">
            <wp:posOffset>-344170</wp:posOffset>
          </wp:positionV>
          <wp:extent cx="1504950" cy="508635"/>
          <wp:effectExtent l="0" t="0" r="3810" b="1905"/>
          <wp:wrapNone/>
          <wp:docPr id="2" name="图片 15" descr="2020 SNE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descr="2020 SNEC LOGO-01"/>
                  <pic:cNvPicPr>
                    <a:picLocks noChangeAspect="1"/>
                  </pic:cNvPicPr>
                </pic:nvPicPr>
                <pic:blipFill>
                  <a:blip r:embed="rId1"/>
                  <a:stretch>
                    <a:fillRect/>
                  </a:stretch>
                </pic:blipFill>
                <pic:spPr>
                  <a:xfrm>
                    <a:off x="0" y="0"/>
                    <a:ext cx="1504950" cy="508635"/>
                  </a:xfrm>
                  <a:prstGeom prst="rect">
                    <a:avLst/>
                  </a:prstGeom>
                  <a:noFill/>
                  <a:ln>
                    <a:noFill/>
                  </a:ln>
                </pic:spPr>
              </pic:pic>
            </a:graphicData>
          </a:graphic>
        </wp:anchor>
      </w:drawing>
    </w:r>
    <w:r>
      <w:rPr>
        <w:rFonts w:hint="eastAsia" w:ascii="Arial" w:hAnsi="Arial" w:cs="Arial"/>
        <w:sz w:val="21"/>
        <w:szCs w:val="21"/>
      </w:rPr>
      <w:t xml:space="preserve">                                                   </w:t>
    </w:r>
    <w:r>
      <w:rPr>
        <w:rFonts w:ascii="Arial" w:hAnsi="Arial" w:cs="Arial"/>
        <w:sz w:val="21"/>
        <w:szCs w:val="21"/>
      </w:rPr>
      <w:t xml:space="preserve">  </w:t>
    </w:r>
    <w:r>
      <w:rPr>
        <w:rFonts w:hint="eastAsia" w:cs="Tahoma"/>
        <w:b/>
        <w:i/>
        <w:color w:val="333399"/>
        <w:sz w:val="21"/>
        <w:szCs w:val="21"/>
      </w:rPr>
      <w:t>May</w:t>
    </w:r>
    <w:r>
      <w:rPr>
        <w:rFonts w:cs="Tahoma"/>
        <w:b/>
        <w:i/>
        <w:color w:val="333399"/>
        <w:sz w:val="21"/>
        <w:szCs w:val="21"/>
      </w:rPr>
      <w:t xml:space="preserve"> 24-26, 2020 </w:t>
    </w:r>
    <w:r>
      <w:rPr>
        <w:rFonts w:hint="eastAsia" w:cs="Tahoma"/>
        <w:b/>
        <w:i/>
        <w:color w:val="333399"/>
        <w:sz w:val="21"/>
        <w:szCs w:val="21"/>
      </w:rPr>
      <w:t xml:space="preserve">  </w:t>
    </w:r>
    <w:r>
      <w:rPr>
        <w:rFonts w:cs="Tahoma"/>
        <w:b/>
        <w:i/>
        <w:color w:val="333399"/>
        <w:sz w:val="21"/>
        <w:szCs w:val="21"/>
      </w:rPr>
      <w:t>Shanghai,</w:t>
    </w:r>
    <w:r>
      <w:rPr>
        <w:rFonts w:hint="eastAsia" w:cs="Tahoma"/>
        <w:b/>
        <w:i/>
        <w:color w:val="333399"/>
        <w:sz w:val="21"/>
        <w:szCs w:val="21"/>
      </w:rPr>
      <w:t xml:space="preserve"> </w:t>
    </w:r>
    <w:r>
      <w:rPr>
        <w:rFonts w:cs="Tahoma"/>
        <w:b/>
        <w:i/>
        <w:color w:val="333399"/>
        <w:sz w:val="21"/>
        <w:szCs w:val="21"/>
      </w:rPr>
      <w:t>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7D48"/>
    <w:multiLevelType w:val="multilevel"/>
    <w:tmpl w:val="1BFD7D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C6"/>
    <w:rsid w:val="00003C70"/>
    <w:rsid w:val="000104DE"/>
    <w:rsid w:val="00013BA9"/>
    <w:rsid w:val="00016CBA"/>
    <w:rsid w:val="0002051C"/>
    <w:rsid w:val="0002175D"/>
    <w:rsid w:val="00021AEF"/>
    <w:rsid w:val="000221EB"/>
    <w:rsid w:val="00022A03"/>
    <w:rsid w:val="00024E4A"/>
    <w:rsid w:val="0003057D"/>
    <w:rsid w:val="00030692"/>
    <w:rsid w:val="00032498"/>
    <w:rsid w:val="000436D0"/>
    <w:rsid w:val="000441F2"/>
    <w:rsid w:val="00047109"/>
    <w:rsid w:val="00050EF3"/>
    <w:rsid w:val="00051B4C"/>
    <w:rsid w:val="000567D3"/>
    <w:rsid w:val="00062B67"/>
    <w:rsid w:val="00062DB3"/>
    <w:rsid w:val="000703EB"/>
    <w:rsid w:val="00077590"/>
    <w:rsid w:val="0008199F"/>
    <w:rsid w:val="00083048"/>
    <w:rsid w:val="000837D8"/>
    <w:rsid w:val="00084561"/>
    <w:rsid w:val="00084DC0"/>
    <w:rsid w:val="00086B14"/>
    <w:rsid w:val="00087BB8"/>
    <w:rsid w:val="00091221"/>
    <w:rsid w:val="00092FCE"/>
    <w:rsid w:val="00095871"/>
    <w:rsid w:val="00095A5F"/>
    <w:rsid w:val="00095C66"/>
    <w:rsid w:val="000964E2"/>
    <w:rsid w:val="000973C8"/>
    <w:rsid w:val="000A6457"/>
    <w:rsid w:val="000C163F"/>
    <w:rsid w:val="000C2B30"/>
    <w:rsid w:val="000C564D"/>
    <w:rsid w:val="000D194A"/>
    <w:rsid w:val="000D5B5E"/>
    <w:rsid w:val="000E058E"/>
    <w:rsid w:val="000E3612"/>
    <w:rsid w:val="000E6EFE"/>
    <w:rsid w:val="000F05F5"/>
    <w:rsid w:val="000F6E7D"/>
    <w:rsid w:val="001031D3"/>
    <w:rsid w:val="00103F23"/>
    <w:rsid w:val="0010497C"/>
    <w:rsid w:val="00104D2D"/>
    <w:rsid w:val="001105F5"/>
    <w:rsid w:val="001120F6"/>
    <w:rsid w:val="00113BE4"/>
    <w:rsid w:val="00114CD3"/>
    <w:rsid w:val="00122E1A"/>
    <w:rsid w:val="00123592"/>
    <w:rsid w:val="00124C18"/>
    <w:rsid w:val="0012535D"/>
    <w:rsid w:val="001333D3"/>
    <w:rsid w:val="00134A05"/>
    <w:rsid w:val="00135640"/>
    <w:rsid w:val="00145ACC"/>
    <w:rsid w:val="00146247"/>
    <w:rsid w:val="0015088A"/>
    <w:rsid w:val="00150D2C"/>
    <w:rsid w:val="001542FB"/>
    <w:rsid w:val="001632A1"/>
    <w:rsid w:val="00166405"/>
    <w:rsid w:val="00167BCE"/>
    <w:rsid w:val="00167D23"/>
    <w:rsid w:val="00173945"/>
    <w:rsid w:val="00175BE5"/>
    <w:rsid w:val="00180B83"/>
    <w:rsid w:val="0018178B"/>
    <w:rsid w:val="00181A88"/>
    <w:rsid w:val="00187D1D"/>
    <w:rsid w:val="00194402"/>
    <w:rsid w:val="00195F28"/>
    <w:rsid w:val="001B0B3F"/>
    <w:rsid w:val="001B4568"/>
    <w:rsid w:val="001C08A4"/>
    <w:rsid w:val="001C7D5D"/>
    <w:rsid w:val="001D74AF"/>
    <w:rsid w:val="001E77D0"/>
    <w:rsid w:val="001F4B72"/>
    <w:rsid w:val="00200C59"/>
    <w:rsid w:val="002051AF"/>
    <w:rsid w:val="002059F5"/>
    <w:rsid w:val="00210A11"/>
    <w:rsid w:val="00211B0F"/>
    <w:rsid w:val="00212FF1"/>
    <w:rsid w:val="00220515"/>
    <w:rsid w:val="00220C33"/>
    <w:rsid w:val="0022479B"/>
    <w:rsid w:val="0022517B"/>
    <w:rsid w:val="00225877"/>
    <w:rsid w:val="00252803"/>
    <w:rsid w:val="00255598"/>
    <w:rsid w:val="00262094"/>
    <w:rsid w:val="00267E3A"/>
    <w:rsid w:val="00272215"/>
    <w:rsid w:val="00273455"/>
    <w:rsid w:val="00280BB7"/>
    <w:rsid w:val="00280EA8"/>
    <w:rsid w:val="00296CE2"/>
    <w:rsid w:val="002A69B9"/>
    <w:rsid w:val="002B5E5A"/>
    <w:rsid w:val="002C7294"/>
    <w:rsid w:val="002C7F2B"/>
    <w:rsid w:val="002D4ADF"/>
    <w:rsid w:val="002D7467"/>
    <w:rsid w:val="002E7BB8"/>
    <w:rsid w:val="002F1CBC"/>
    <w:rsid w:val="002F7CD0"/>
    <w:rsid w:val="00303A0E"/>
    <w:rsid w:val="00310C1A"/>
    <w:rsid w:val="00312D6C"/>
    <w:rsid w:val="003174D9"/>
    <w:rsid w:val="00321BCA"/>
    <w:rsid w:val="0032307C"/>
    <w:rsid w:val="003327FE"/>
    <w:rsid w:val="00334369"/>
    <w:rsid w:val="00334553"/>
    <w:rsid w:val="003409E7"/>
    <w:rsid w:val="00341D10"/>
    <w:rsid w:val="00351775"/>
    <w:rsid w:val="0035360B"/>
    <w:rsid w:val="00360027"/>
    <w:rsid w:val="003659AF"/>
    <w:rsid w:val="00371B63"/>
    <w:rsid w:val="00374B8D"/>
    <w:rsid w:val="00377872"/>
    <w:rsid w:val="003816B5"/>
    <w:rsid w:val="003856C5"/>
    <w:rsid w:val="00386D22"/>
    <w:rsid w:val="00387E19"/>
    <w:rsid w:val="00395F25"/>
    <w:rsid w:val="003A2846"/>
    <w:rsid w:val="003A4944"/>
    <w:rsid w:val="003A4BDE"/>
    <w:rsid w:val="003A5FEA"/>
    <w:rsid w:val="003A7FA2"/>
    <w:rsid w:val="003B3641"/>
    <w:rsid w:val="003B51FE"/>
    <w:rsid w:val="003D37FE"/>
    <w:rsid w:val="003D61B6"/>
    <w:rsid w:val="003E2AE4"/>
    <w:rsid w:val="003E3C5E"/>
    <w:rsid w:val="003E4C82"/>
    <w:rsid w:val="003F49F7"/>
    <w:rsid w:val="003F506A"/>
    <w:rsid w:val="00401B43"/>
    <w:rsid w:val="00410003"/>
    <w:rsid w:val="00415FBB"/>
    <w:rsid w:val="00422A9F"/>
    <w:rsid w:val="004241EA"/>
    <w:rsid w:val="00440191"/>
    <w:rsid w:val="00447FE9"/>
    <w:rsid w:val="00455143"/>
    <w:rsid w:val="0045637D"/>
    <w:rsid w:val="00460F8E"/>
    <w:rsid w:val="00461521"/>
    <w:rsid w:val="00462D15"/>
    <w:rsid w:val="00477720"/>
    <w:rsid w:val="00480101"/>
    <w:rsid w:val="00480CCF"/>
    <w:rsid w:val="00483099"/>
    <w:rsid w:val="00497170"/>
    <w:rsid w:val="004A027F"/>
    <w:rsid w:val="004A7DF1"/>
    <w:rsid w:val="004B1230"/>
    <w:rsid w:val="004B385D"/>
    <w:rsid w:val="004B4781"/>
    <w:rsid w:val="004B64E3"/>
    <w:rsid w:val="004C3231"/>
    <w:rsid w:val="004D0E4D"/>
    <w:rsid w:val="004D11F5"/>
    <w:rsid w:val="004F2C1F"/>
    <w:rsid w:val="004F4CB7"/>
    <w:rsid w:val="004F7717"/>
    <w:rsid w:val="00501B58"/>
    <w:rsid w:val="00501F1B"/>
    <w:rsid w:val="00506300"/>
    <w:rsid w:val="005079E2"/>
    <w:rsid w:val="00513925"/>
    <w:rsid w:val="00523BE6"/>
    <w:rsid w:val="0052430F"/>
    <w:rsid w:val="00544B39"/>
    <w:rsid w:val="00547F54"/>
    <w:rsid w:val="00550935"/>
    <w:rsid w:val="00552018"/>
    <w:rsid w:val="005610F0"/>
    <w:rsid w:val="00561568"/>
    <w:rsid w:val="005631B4"/>
    <w:rsid w:val="00567C29"/>
    <w:rsid w:val="00582BD4"/>
    <w:rsid w:val="00586639"/>
    <w:rsid w:val="00587328"/>
    <w:rsid w:val="0059745E"/>
    <w:rsid w:val="005A05A5"/>
    <w:rsid w:val="005A507F"/>
    <w:rsid w:val="005B276C"/>
    <w:rsid w:val="005C796A"/>
    <w:rsid w:val="005E13C4"/>
    <w:rsid w:val="005E1AB2"/>
    <w:rsid w:val="005E2E1E"/>
    <w:rsid w:val="005E5BD2"/>
    <w:rsid w:val="005F1091"/>
    <w:rsid w:val="005F3580"/>
    <w:rsid w:val="005F3933"/>
    <w:rsid w:val="005F6C35"/>
    <w:rsid w:val="00602B94"/>
    <w:rsid w:val="00606DA4"/>
    <w:rsid w:val="00633CE8"/>
    <w:rsid w:val="00642FC2"/>
    <w:rsid w:val="006441B2"/>
    <w:rsid w:val="006464DB"/>
    <w:rsid w:val="00650B84"/>
    <w:rsid w:val="00653F50"/>
    <w:rsid w:val="0065505F"/>
    <w:rsid w:val="006552A6"/>
    <w:rsid w:val="00656300"/>
    <w:rsid w:val="00665A9A"/>
    <w:rsid w:val="00682704"/>
    <w:rsid w:val="00686E99"/>
    <w:rsid w:val="006A0E43"/>
    <w:rsid w:val="006A433F"/>
    <w:rsid w:val="006A445A"/>
    <w:rsid w:val="006A4838"/>
    <w:rsid w:val="006A665B"/>
    <w:rsid w:val="006A67AF"/>
    <w:rsid w:val="006B6737"/>
    <w:rsid w:val="006B7177"/>
    <w:rsid w:val="006C0470"/>
    <w:rsid w:val="006C54F0"/>
    <w:rsid w:val="006C7047"/>
    <w:rsid w:val="006D3426"/>
    <w:rsid w:val="006E4CD4"/>
    <w:rsid w:val="006E6860"/>
    <w:rsid w:val="006F2905"/>
    <w:rsid w:val="006F4654"/>
    <w:rsid w:val="006F6C23"/>
    <w:rsid w:val="00707054"/>
    <w:rsid w:val="0070707B"/>
    <w:rsid w:val="00707846"/>
    <w:rsid w:val="00715AF0"/>
    <w:rsid w:val="00716856"/>
    <w:rsid w:val="007170F0"/>
    <w:rsid w:val="00732C39"/>
    <w:rsid w:val="00733196"/>
    <w:rsid w:val="00736A96"/>
    <w:rsid w:val="00740017"/>
    <w:rsid w:val="00742A0E"/>
    <w:rsid w:val="00753D47"/>
    <w:rsid w:val="007541B3"/>
    <w:rsid w:val="0076007B"/>
    <w:rsid w:val="00760F23"/>
    <w:rsid w:val="00767669"/>
    <w:rsid w:val="00767E26"/>
    <w:rsid w:val="00774E6F"/>
    <w:rsid w:val="0077643A"/>
    <w:rsid w:val="007813A2"/>
    <w:rsid w:val="00782FF4"/>
    <w:rsid w:val="007843E1"/>
    <w:rsid w:val="00791039"/>
    <w:rsid w:val="00791BAF"/>
    <w:rsid w:val="00797974"/>
    <w:rsid w:val="007A686C"/>
    <w:rsid w:val="007B0928"/>
    <w:rsid w:val="007B291C"/>
    <w:rsid w:val="007C1F9C"/>
    <w:rsid w:val="007E2B6A"/>
    <w:rsid w:val="007F09FA"/>
    <w:rsid w:val="007F4E1B"/>
    <w:rsid w:val="00802AD0"/>
    <w:rsid w:val="008134E3"/>
    <w:rsid w:val="00823F5D"/>
    <w:rsid w:val="0082426F"/>
    <w:rsid w:val="00827345"/>
    <w:rsid w:val="00830569"/>
    <w:rsid w:val="00830F49"/>
    <w:rsid w:val="00834FE1"/>
    <w:rsid w:val="0084347A"/>
    <w:rsid w:val="00851240"/>
    <w:rsid w:val="008521D9"/>
    <w:rsid w:val="00854544"/>
    <w:rsid w:val="0086024F"/>
    <w:rsid w:val="0086569A"/>
    <w:rsid w:val="00865CA4"/>
    <w:rsid w:val="00874F03"/>
    <w:rsid w:val="00875280"/>
    <w:rsid w:val="008766E4"/>
    <w:rsid w:val="00876CD9"/>
    <w:rsid w:val="008813A5"/>
    <w:rsid w:val="0089629D"/>
    <w:rsid w:val="008A0095"/>
    <w:rsid w:val="008A7F06"/>
    <w:rsid w:val="008B5B70"/>
    <w:rsid w:val="008D0DA1"/>
    <w:rsid w:val="008D1121"/>
    <w:rsid w:val="008D1CF1"/>
    <w:rsid w:val="008D45DF"/>
    <w:rsid w:val="008D587E"/>
    <w:rsid w:val="008D5FE3"/>
    <w:rsid w:val="008E13E2"/>
    <w:rsid w:val="008F1A0D"/>
    <w:rsid w:val="008F6462"/>
    <w:rsid w:val="00902B8E"/>
    <w:rsid w:val="00905B32"/>
    <w:rsid w:val="00906FC6"/>
    <w:rsid w:val="00916890"/>
    <w:rsid w:val="00916A83"/>
    <w:rsid w:val="00917A18"/>
    <w:rsid w:val="00923DA1"/>
    <w:rsid w:val="00924A15"/>
    <w:rsid w:val="00926140"/>
    <w:rsid w:val="00927232"/>
    <w:rsid w:val="009302FB"/>
    <w:rsid w:val="00934618"/>
    <w:rsid w:val="00937B1B"/>
    <w:rsid w:val="00941D24"/>
    <w:rsid w:val="00944246"/>
    <w:rsid w:val="00944281"/>
    <w:rsid w:val="009568DC"/>
    <w:rsid w:val="00961E33"/>
    <w:rsid w:val="00966D93"/>
    <w:rsid w:val="009720B7"/>
    <w:rsid w:val="00972D14"/>
    <w:rsid w:val="00987E77"/>
    <w:rsid w:val="0099110F"/>
    <w:rsid w:val="0099295E"/>
    <w:rsid w:val="0099440C"/>
    <w:rsid w:val="009957E1"/>
    <w:rsid w:val="009A0553"/>
    <w:rsid w:val="009A35BE"/>
    <w:rsid w:val="009A720E"/>
    <w:rsid w:val="009B1176"/>
    <w:rsid w:val="009B1B85"/>
    <w:rsid w:val="009B52DD"/>
    <w:rsid w:val="009C1382"/>
    <w:rsid w:val="009D22BD"/>
    <w:rsid w:val="009D277F"/>
    <w:rsid w:val="009D5779"/>
    <w:rsid w:val="009E7919"/>
    <w:rsid w:val="009E7C8D"/>
    <w:rsid w:val="009F01AE"/>
    <w:rsid w:val="009F1184"/>
    <w:rsid w:val="00A00C98"/>
    <w:rsid w:val="00A02120"/>
    <w:rsid w:val="00A02445"/>
    <w:rsid w:val="00A0330E"/>
    <w:rsid w:val="00A0355D"/>
    <w:rsid w:val="00A10F3B"/>
    <w:rsid w:val="00A114C3"/>
    <w:rsid w:val="00A217A7"/>
    <w:rsid w:val="00A21BC1"/>
    <w:rsid w:val="00A2410C"/>
    <w:rsid w:val="00A2413C"/>
    <w:rsid w:val="00A3072C"/>
    <w:rsid w:val="00A35E98"/>
    <w:rsid w:val="00A409A8"/>
    <w:rsid w:val="00A4125F"/>
    <w:rsid w:val="00A52D52"/>
    <w:rsid w:val="00A5415F"/>
    <w:rsid w:val="00A5527C"/>
    <w:rsid w:val="00A70915"/>
    <w:rsid w:val="00A75267"/>
    <w:rsid w:val="00A82093"/>
    <w:rsid w:val="00A86F8A"/>
    <w:rsid w:val="00A93C97"/>
    <w:rsid w:val="00AB2676"/>
    <w:rsid w:val="00AB453D"/>
    <w:rsid w:val="00AB50C7"/>
    <w:rsid w:val="00AC26E8"/>
    <w:rsid w:val="00AC2F05"/>
    <w:rsid w:val="00AC5466"/>
    <w:rsid w:val="00AD5CD5"/>
    <w:rsid w:val="00AD5D3F"/>
    <w:rsid w:val="00AE0E8C"/>
    <w:rsid w:val="00AE2EE5"/>
    <w:rsid w:val="00AE434C"/>
    <w:rsid w:val="00AE601A"/>
    <w:rsid w:val="00AE7E7F"/>
    <w:rsid w:val="00AF14AA"/>
    <w:rsid w:val="00B06CD7"/>
    <w:rsid w:val="00B12240"/>
    <w:rsid w:val="00B17628"/>
    <w:rsid w:val="00B23F0B"/>
    <w:rsid w:val="00B24084"/>
    <w:rsid w:val="00B267A4"/>
    <w:rsid w:val="00B3118E"/>
    <w:rsid w:val="00B37B7D"/>
    <w:rsid w:val="00B401AE"/>
    <w:rsid w:val="00B41048"/>
    <w:rsid w:val="00B419DC"/>
    <w:rsid w:val="00B45D9E"/>
    <w:rsid w:val="00B46047"/>
    <w:rsid w:val="00B46C48"/>
    <w:rsid w:val="00B502E7"/>
    <w:rsid w:val="00B51BE4"/>
    <w:rsid w:val="00B53B4C"/>
    <w:rsid w:val="00B562B7"/>
    <w:rsid w:val="00B57C23"/>
    <w:rsid w:val="00B60836"/>
    <w:rsid w:val="00B62551"/>
    <w:rsid w:val="00B62AF4"/>
    <w:rsid w:val="00B81FBC"/>
    <w:rsid w:val="00B83D47"/>
    <w:rsid w:val="00B85FED"/>
    <w:rsid w:val="00B91B8A"/>
    <w:rsid w:val="00B941C6"/>
    <w:rsid w:val="00B97BEF"/>
    <w:rsid w:val="00BA218E"/>
    <w:rsid w:val="00BA54AF"/>
    <w:rsid w:val="00BA63C1"/>
    <w:rsid w:val="00BC5785"/>
    <w:rsid w:val="00BD0CA6"/>
    <w:rsid w:val="00BD58B9"/>
    <w:rsid w:val="00BE7BF3"/>
    <w:rsid w:val="00BF4F65"/>
    <w:rsid w:val="00BF6C32"/>
    <w:rsid w:val="00BF760E"/>
    <w:rsid w:val="00C00279"/>
    <w:rsid w:val="00C04F3C"/>
    <w:rsid w:val="00C05553"/>
    <w:rsid w:val="00C1451F"/>
    <w:rsid w:val="00C21405"/>
    <w:rsid w:val="00C2270F"/>
    <w:rsid w:val="00C30BC8"/>
    <w:rsid w:val="00C34D87"/>
    <w:rsid w:val="00C37A01"/>
    <w:rsid w:val="00C44246"/>
    <w:rsid w:val="00C45A92"/>
    <w:rsid w:val="00C518E3"/>
    <w:rsid w:val="00C52BD4"/>
    <w:rsid w:val="00C54DCD"/>
    <w:rsid w:val="00C55E5D"/>
    <w:rsid w:val="00C56F51"/>
    <w:rsid w:val="00C655FB"/>
    <w:rsid w:val="00C6698B"/>
    <w:rsid w:val="00C712E1"/>
    <w:rsid w:val="00C71BBB"/>
    <w:rsid w:val="00C840D2"/>
    <w:rsid w:val="00C86F5B"/>
    <w:rsid w:val="00C9376F"/>
    <w:rsid w:val="00C96C91"/>
    <w:rsid w:val="00C970DC"/>
    <w:rsid w:val="00CA1646"/>
    <w:rsid w:val="00CA6A38"/>
    <w:rsid w:val="00CB2269"/>
    <w:rsid w:val="00CB4096"/>
    <w:rsid w:val="00CB7E74"/>
    <w:rsid w:val="00CC7C24"/>
    <w:rsid w:val="00CD00AA"/>
    <w:rsid w:val="00CE0B3F"/>
    <w:rsid w:val="00CE27BE"/>
    <w:rsid w:val="00CE4C00"/>
    <w:rsid w:val="00D03EE7"/>
    <w:rsid w:val="00D042BB"/>
    <w:rsid w:val="00D13A76"/>
    <w:rsid w:val="00D140A6"/>
    <w:rsid w:val="00D16173"/>
    <w:rsid w:val="00D23326"/>
    <w:rsid w:val="00D2442A"/>
    <w:rsid w:val="00D26388"/>
    <w:rsid w:val="00D26C0C"/>
    <w:rsid w:val="00D31AF5"/>
    <w:rsid w:val="00D32FC4"/>
    <w:rsid w:val="00D337B5"/>
    <w:rsid w:val="00D42331"/>
    <w:rsid w:val="00D423AF"/>
    <w:rsid w:val="00D43A3C"/>
    <w:rsid w:val="00D508B0"/>
    <w:rsid w:val="00D5284B"/>
    <w:rsid w:val="00D5532B"/>
    <w:rsid w:val="00D74895"/>
    <w:rsid w:val="00D75110"/>
    <w:rsid w:val="00D82586"/>
    <w:rsid w:val="00D847B6"/>
    <w:rsid w:val="00D91A4A"/>
    <w:rsid w:val="00D9540C"/>
    <w:rsid w:val="00DB3735"/>
    <w:rsid w:val="00DB63C8"/>
    <w:rsid w:val="00DC6141"/>
    <w:rsid w:val="00DC736A"/>
    <w:rsid w:val="00DD1D5F"/>
    <w:rsid w:val="00DE3850"/>
    <w:rsid w:val="00DF0617"/>
    <w:rsid w:val="00DF19A8"/>
    <w:rsid w:val="00DF3901"/>
    <w:rsid w:val="00E07FC3"/>
    <w:rsid w:val="00E11D70"/>
    <w:rsid w:val="00E12EA3"/>
    <w:rsid w:val="00E1405A"/>
    <w:rsid w:val="00E1673E"/>
    <w:rsid w:val="00E168E4"/>
    <w:rsid w:val="00E2466C"/>
    <w:rsid w:val="00E256D2"/>
    <w:rsid w:val="00E2646A"/>
    <w:rsid w:val="00E326BA"/>
    <w:rsid w:val="00E34382"/>
    <w:rsid w:val="00E42D14"/>
    <w:rsid w:val="00E43C98"/>
    <w:rsid w:val="00E46B30"/>
    <w:rsid w:val="00E52137"/>
    <w:rsid w:val="00E52ECF"/>
    <w:rsid w:val="00E6139A"/>
    <w:rsid w:val="00E64858"/>
    <w:rsid w:val="00E653FD"/>
    <w:rsid w:val="00E75DAD"/>
    <w:rsid w:val="00E778FA"/>
    <w:rsid w:val="00E937B8"/>
    <w:rsid w:val="00E945A8"/>
    <w:rsid w:val="00E961AC"/>
    <w:rsid w:val="00EA3D9E"/>
    <w:rsid w:val="00EA4171"/>
    <w:rsid w:val="00EA4327"/>
    <w:rsid w:val="00EB38F0"/>
    <w:rsid w:val="00EB6A01"/>
    <w:rsid w:val="00EC2C23"/>
    <w:rsid w:val="00ED3080"/>
    <w:rsid w:val="00EE1D02"/>
    <w:rsid w:val="00EE35CA"/>
    <w:rsid w:val="00EE436E"/>
    <w:rsid w:val="00EF0BD7"/>
    <w:rsid w:val="00EF4F4B"/>
    <w:rsid w:val="00EF5576"/>
    <w:rsid w:val="00EF78B8"/>
    <w:rsid w:val="00F00CBC"/>
    <w:rsid w:val="00F06F42"/>
    <w:rsid w:val="00F133BA"/>
    <w:rsid w:val="00F13CEC"/>
    <w:rsid w:val="00F14C57"/>
    <w:rsid w:val="00F165E4"/>
    <w:rsid w:val="00F26D7C"/>
    <w:rsid w:val="00F34DCB"/>
    <w:rsid w:val="00F357C3"/>
    <w:rsid w:val="00F36092"/>
    <w:rsid w:val="00F40251"/>
    <w:rsid w:val="00F40774"/>
    <w:rsid w:val="00F4243C"/>
    <w:rsid w:val="00F43A97"/>
    <w:rsid w:val="00F440BB"/>
    <w:rsid w:val="00F47A41"/>
    <w:rsid w:val="00F51B16"/>
    <w:rsid w:val="00F52D74"/>
    <w:rsid w:val="00F5572B"/>
    <w:rsid w:val="00F558A4"/>
    <w:rsid w:val="00F56277"/>
    <w:rsid w:val="00F5658A"/>
    <w:rsid w:val="00F56BD5"/>
    <w:rsid w:val="00F575A5"/>
    <w:rsid w:val="00F72CE5"/>
    <w:rsid w:val="00F818F6"/>
    <w:rsid w:val="00F823CB"/>
    <w:rsid w:val="00F827C7"/>
    <w:rsid w:val="00F90566"/>
    <w:rsid w:val="00F93378"/>
    <w:rsid w:val="00F93841"/>
    <w:rsid w:val="00FA051B"/>
    <w:rsid w:val="00FA18ED"/>
    <w:rsid w:val="00FA2F09"/>
    <w:rsid w:val="00FA5563"/>
    <w:rsid w:val="00FA78EB"/>
    <w:rsid w:val="00FB2095"/>
    <w:rsid w:val="00FB2ADC"/>
    <w:rsid w:val="00FC224B"/>
    <w:rsid w:val="00FC2722"/>
    <w:rsid w:val="00FC4030"/>
    <w:rsid w:val="00FD646F"/>
    <w:rsid w:val="00FE393A"/>
    <w:rsid w:val="00FE48B3"/>
    <w:rsid w:val="00FF6F7C"/>
    <w:rsid w:val="3F6536A3"/>
    <w:rsid w:val="525F0754"/>
    <w:rsid w:val="5ED37ADA"/>
    <w:rsid w:val="6A331D75"/>
    <w:rsid w:val="736C0A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bCs/>
    </w:rPr>
  </w:style>
  <w:style w:type="character" w:styleId="7">
    <w:name w:val="page number"/>
    <w:basedOn w:val="5"/>
    <w:uiPriority w:val="0"/>
  </w:style>
  <w:style w:type="character" w:styleId="8">
    <w:name w:val="Hyperlink"/>
    <w:uiPriority w:val="0"/>
    <w:rPr>
      <w:color w:val="0000FF"/>
      <w:u w:val="single"/>
    </w:rPr>
  </w:style>
  <w:style w:type="paragraph" w:customStyle="1" w:styleId="9">
    <w:name w:val=" Char Char Zchn Zchn Char Char"/>
    <w:basedOn w:val="1"/>
    <w:uiPriority w:val="0"/>
    <w:rPr>
      <w:szCs w:val="20"/>
    </w:rPr>
  </w:style>
  <w:style w:type="paragraph" w:customStyle="1" w:styleId="10">
    <w:name w:val="Char"/>
    <w:basedOn w:val="1"/>
    <w:uiPriority w:val="0"/>
    <w:rPr>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3</Pages>
  <Words>298</Words>
  <Characters>1700</Characters>
  <Lines>14</Lines>
  <Paragraphs>3</Paragraphs>
  <TotalTime>19</TotalTime>
  <ScaleCrop>false</ScaleCrop>
  <LinksUpToDate>false</LinksUpToDate>
  <CharactersWithSpaces>1995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2020-01-15T08:24:00Z</dcterms:created>
  <dc:creator>FtpDown</dc:creator>
  <cp:lastModifiedBy>%E9%98%B3%E5%85%89%E9%A6%A8%E7%AB%B9</cp:lastModifiedBy>
  <dcterms:modified xsi:type="dcterms:W3CDTF">2020-02-10T03:53:12Z</dcterms:modified>
  <dc:title>Shanghai New Energy Industry Association (SNEIA)</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